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2F01F2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BA24E8" w:rsidRPr="0012568B">
        <w:rPr>
          <w:b/>
        </w:rPr>
        <w:t>svetxenonov.sk</w:t>
      </w:r>
      <w:proofErr w:type="spellEnd"/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42EAB190" w:rsidR="00D8458F" w:rsidRDefault="00D12EB4" w:rsidP="00BA2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BA24E8" w:rsidRPr="0012568B">
        <w:t>AutoJavo</w:t>
      </w:r>
      <w:proofErr w:type="spellEnd"/>
      <w:r w:rsidR="00BA24E8" w:rsidRPr="0012568B">
        <w:t>, Klincová 35, 82108 Bratislava, Slovenská republika</w:t>
      </w:r>
      <w:bookmarkStart w:id="0" w:name="_GoBack"/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BA24E8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2022-02-27T09:42:00Z</dcterms:created>
  <dcterms:modified xsi:type="dcterms:W3CDTF">2022-02-27T09:42:00Z</dcterms:modified>
</cp:coreProperties>
</file>