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DE9" w:rsidRDefault="00A50DE9" w:rsidP="00A50DE9">
      <w:pPr>
        <w:spacing w:after="0" w:line="240" w:lineRule="auto"/>
        <w:jc w:val="center"/>
        <w:rPr>
          <w:rFonts w:ascii="TeXGyreBonumBold" w:eastAsia="Times New Roman" w:hAnsi="TeXGyreBonumBold" w:cs="Times New Roman"/>
          <w:b/>
          <w:bCs/>
          <w:color w:val="000000"/>
          <w:sz w:val="20"/>
          <w:szCs w:val="20"/>
          <w:lang w:eastAsia="sk-SK"/>
        </w:rPr>
      </w:pPr>
      <w:r>
        <w:rPr>
          <w:rFonts w:ascii="TeXGyreBonumBold" w:eastAsia="Times New Roman" w:hAnsi="TeXGyreBonumBold" w:cs="Times New Roman"/>
          <w:b/>
          <w:bCs/>
          <w:color w:val="000000"/>
          <w:sz w:val="20"/>
          <w:szCs w:val="20"/>
          <w:lang w:eastAsia="sk-SK"/>
        </w:rPr>
        <w:t>Výsek z vyhlášky v</w:t>
      </w:r>
      <w:r w:rsidR="006E25CF">
        <w:rPr>
          <w:rFonts w:ascii="TeXGyreBonumBold" w:eastAsia="Times New Roman" w:hAnsi="TeXGyreBonumBold" w:cs="Times New Roman"/>
          <w:b/>
          <w:bCs/>
          <w:color w:val="000000"/>
          <w:sz w:val="20"/>
          <w:szCs w:val="20"/>
          <w:lang w:eastAsia="sk-SK"/>
        </w:rPr>
        <w:t xml:space="preserve">zťahujúci sa k čisteniu komínov </w:t>
      </w:r>
      <w:bookmarkStart w:id="0" w:name="_GoBack"/>
      <w:bookmarkEnd w:id="0"/>
      <w:r w:rsidR="006E25CF" w:rsidRPr="006E25CF">
        <w:rPr>
          <w:rFonts w:ascii="TeXGyreBonumBold" w:eastAsia="Times New Roman" w:hAnsi="TeXGyreBonumBold" w:cs="Times New Roman"/>
          <w:b/>
          <w:bCs/>
          <w:color w:val="000000"/>
          <w:sz w:val="20"/>
          <w:szCs w:val="20"/>
          <w:lang w:eastAsia="sk-SK"/>
        </w:rPr>
        <w:t>ZZ_2007_401</w:t>
      </w:r>
    </w:p>
    <w:p w:rsidR="00A50DE9" w:rsidRDefault="00A50DE9" w:rsidP="00A50DE9">
      <w:pPr>
        <w:spacing w:after="0" w:line="240" w:lineRule="auto"/>
        <w:jc w:val="center"/>
        <w:rPr>
          <w:rFonts w:ascii="TeXGyreBonumBold" w:eastAsia="Times New Roman" w:hAnsi="TeXGyreBonumBold" w:cs="Times New Roman"/>
          <w:b/>
          <w:bCs/>
          <w:color w:val="000000"/>
          <w:sz w:val="20"/>
          <w:szCs w:val="20"/>
          <w:lang w:eastAsia="sk-SK"/>
        </w:rPr>
      </w:pPr>
    </w:p>
    <w:p w:rsidR="00A50DE9" w:rsidRPr="00A50DE9" w:rsidRDefault="00A50DE9" w:rsidP="00A50DE9">
      <w:pPr>
        <w:spacing w:after="0" w:line="240" w:lineRule="auto"/>
        <w:jc w:val="center"/>
        <w:rPr>
          <w:rFonts w:ascii="TeXGyreBonumBold" w:eastAsia="Times New Roman" w:hAnsi="TeXGyreBonumBold" w:cs="Times New Roman"/>
          <w:b/>
          <w:bCs/>
          <w:color w:val="000000"/>
          <w:sz w:val="20"/>
          <w:szCs w:val="20"/>
          <w:lang w:eastAsia="sk-SK"/>
        </w:rPr>
      </w:pPr>
      <w:r w:rsidRPr="00A50DE9">
        <w:rPr>
          <w:rFonts w:ascii="TeXGyreBonumBold" w:eastAsia="Times New Roman" w:hAnsi="TeXGyreBonumBold" w:cs="Times New Roman"/>
          <w:b/>
          <w:bCs/>
          <w:color w:val="000000"/>
          <w:sz w:val="20"/>
          <w:szCs w:val="20"/>
          <w:lang w:eastAsia="sk-SK"/>
        </w:rPr>
        <w:t>V Y H L Á ŠK A</w:t>
      </w:r>
    </w:p>
    <w:p w:rsidR="00A50DE9" w:rsidRPr="00A50DE9" w:rsidRDefault="00A50DE9" w:rsidP="00A50DE9">
      <w:pPr>
        <w:spacing w:after="0" w:line="240" w:lineRule="auto"/>
        <w:jc w:val="center"/>
        <w:rPr>
          <w:rFonts w:ascii="TeXGyreBonumBold" w:eastAsia="Times New Roman" w:hAnsi="TeXGyreBonumBold" w:cs="Times New Roman"/>
          <w:b/>
          <w:bCs/>
          <w:color w:val="000000"/>
          <w:sz w:val="20"/>
          <w:szCs w:val="20"/>
          <w:lang w:eastAsia="sk-SK"/>
        </w:rPr>
      </w:pPr>
      <w:r w:rsidRPr="00A50DE9">
        <w:rPr>
          <w:rFonts w:ascii="TeXGyreBonumBold" w:eastAsia="Times New Roman" w:hAnsi="TeXGyreBonumBold" w:cs="Times New Roman"/>
          <w:b/>
          <w:bCs/>
          <w:color w:val="000000"/>
          <w:sz w:val="20"/>
          <w:szCs w:val="20"/>
          <w:lang w:eastAsia="sk-SK"/>
        </w:rPr>
        <w:t>Ministerstva vnútra Slovenskej republiky</w:t>
      </w:r>
    </w:p>
    <w:p w:rsidR="00A50DE9" w:rsidRPr="00A50DE9" w:rsidRDefault="00A50DE9" w:rsidP="00A50DE9">
      <w:pPr>
        <w:spacing w:after="0" w:line="240" w:lineRule="auto"/>
        <w:jc w:val="center"/>
        <w:rPr>
          <w:rFonts w:ascii="TeXGyreBonumRegular" w:eastAsia="Times New Roman" w:hAnsi="TeXGyreBonumRegular" w:cs="Times New Roman"/>
          <w:color w:val="000000"/>
          <w:sz w:val="20"/>
          <w:szCs w:val="20"/>
          <w:lang w:eastAsia="sk-SK"/>
        </w:rPr>
      </w:pPr>
      <w:r w:rsidRPr="00A50DE9">
        <w:rPr>
          <w:rFonts w:ascii="TeXGyreBonumRegular" w:eastAsia="Times New Roman" w:hAnsi="TeXGyreBonumRegular" w:cs="Times New Roman"/>
          <w:color w:val="000000"/>
          <w:sz w:val="20"/>
          <w:szCs w:val="20"/>
          <w:lang w:eastAsia="sk-SK"/>
        </w:rPr>
        <w:t>z 15. augusta 2007</w:t>
      </w:r>
    </w:p>
    <w:p w:rsidR="00A50DE9" w:rsidRPr="00A50DE9" w:rsidRDefault="00A50DE9" w:rsidP="00A50DE9">
      <w:pPr>
        <w:spacing w:after="0" w:line="240" w:lineRule="auto"/>
        <w:jc w:val="center"/>
        <w:rPr>
          <w:rFonts w:ascii="TeXGyreBonumBold" w:eastAsia="Times New Roman" w:hAnsi="TeXGyreBonumBold" w:cs="Times New Roman"/>
          <w:b/>
          <w:bCs/>
          <w:color w:val="000000"/>
          <w:sz w:val="20"/>
          <w:szCs w:val="20"/>
          <w:lang w:eastAsia="sk-SK"/>
        </w:rPr>
      </w:pPr>
      <w:r w:rsidRPr="00A50DE9">
        <w:rPr>
          <w:rFonts w:ascii="TeXGyreBonumBold" w:eastAsia="Times New Roman" w:hAnsi="TeXGyreBonumBold" w:cs="Times New Roman"/>
          <w:b/>
          <w:bCs/>
          <w:color w:val="000000"/>
          <w:sz w:val="20"/>
          <w:szCs w:val="20"/>
          <w:lang w:eastAsia="sk-SK"/>
        </w:rPr>
        <w:t>o technických podmienkach a požiadavkách na protipožiarnu bezpečnosť pri inštalácii a prevádzkovaní palivového spotrebiča, elektrotepelného spotrebiča a zariadenia ústredného vykurovania a pri výstavbe a používaní komína a dymovodu a o lehotách ich čistenia a vykonávania kontrol</w:t>
      </w:r>
    </w:p>
    <w:p w:rsidR="00A50DE9" w:rsidRPr="00A50DE9" w:rsidRDefault="00A50DE9" w:rsidP="00A50DE9">
      <w:pPr>
        <w:spacing w:after="0" w:line="240" w:lineRule="auto"/>
        <w:jc w:val="center"/>
        <w:rPr>
          <w:rFonts w:ascii="TeXGyreBonumRegular" w:eastAsia="Times New Roman" w:hAnsi="TeXGyreBonumRegular" w:cs="Times New Roman"/>
          <w:color w:val="000000"/>
          <w:sz w:val="20"/>
          <w:szCs w:val="20"/>
          <w:lang w:eastAsia="sk-SK"/>
        </w:rPr>
      </w:pPr>
      <w:r w:rsidRPr="00A50DE9">
        <w:rPr>
          <w:rFonts w:ascii="TeXGyreBonumRegular" w:eastAsia="Times New Roman" w:hAnsi="TeXGyreBonumRegular" w:cs="Times New Roman"/>
          <w:color w:val="000000"/>
          <w:sz w:val="20"/>
          <w:szCs w:val="20"/>
          <w:lang w:eastAsia="sk-SK"/>
        </w:rPr>
        <w:t>Ministerstvo vnútra Slovenskej republiky podľa § 4 písm. m) zákona č. 314/2001 Z. z. o ochrane pred požiarmi v znení zákona č. 347/2004 Z. z. ustanovuje:</w:t>
      </w:r>
    </w:p>
    <w:p w:rsidR="00A50DE9" w:rsidRPr="00A50DE9" w:rsidRDefault="00A50DE9" w:rsidP="00A50DE9">
      <w:pPr>
        <w:spacing w:after="0" w:line="240" w:lineRule="auto"/>
        <w:rPr>
          <w:rFonts w:ascii="TeXGyreBonumBold" w:eastAsia="Times New Roman" w:hAnsi="TeXGyreBonumBold" w:cs="Times New Roman"/>
          <w:b/>
          <w:bCs/>
          <w:color w:val="000000"/>
          <w:sz w:val="20"/>
          <w:szCs w:val="20"/>
          <w:lang w:eastAsia="sk-SK"/>
        </w:rPr>
      </w:pPr>
      <w:r w:rsidRPr="00A50DE9">
        <w:rPr>
          <w:rFonts w:ascii="TeXGyreBonumBold" w:eastAsia="Times New Roman" w:hAnsi="TeXGyreBonumBold" w:cs="Times New Roman"/>
          <w:b/>
          <w:bCs/>
          <w:color w:val="000000"/>
          <w:sz w:val="20"/>
          <w:szCs w:val="20"/>
          <w:lang w:eastAsia="sk-SK"/>
        </w:rPr>
        <w:t>§ 1 Predmet úpravy</w:t>
      </w:r>
    </w:p>
    <w:p w:rsidR="00A50DE9" w:rsidRPr="00A50DE9" w:rsidRDefault="00A50DE9" w:rsidP="00A50DE9">
      <w:pPr>
        <w:spacing w:after="0" w:line="240" w:lineRule="auto"/>
        <w:rPr>
          <w:rFonts w:ascii="TeXGyreBonumRegular" w:eastAsia="Times New Roman" w:hAnsi="TeXGyreBonumRegular" w:cs="Times New Roman"/>
          <w:color w:val="000000"/>
          <w:sz w:val="20"/>
          <w:szCs w:val="20"/>
          <w:lang w:eastAsia="sk-SK"/>
        </w:rPr>
      </w:pPr>
      <w:r w:rsidRPr="00A50DE9">
        <w:rPr>
          <w:rFonts w:ascii="TeXGyreBonumRegular" w:eastAsia="Times New Roman" w:hAnsi="TeXGyreBonumRegular" w:cs="Times New Roman"/>
          <w:color w:val="000000"/>
          <w:sz w:val="20"/>
          <w:szCs w:val="20"/>
          <w:lang w:eastAsia="sk-SK"/>
        </w:rPr>
        <w:t>(1) Táto vyhláška ustanovuje technické podmienky a požiadavky na protipožiarnu bezpečnosť</w:t>
      </w:r>
    </w:p>
    <w:p w:rsidR="00A50DE9" w:rsidRPr="00A50DE9" w:rsidRDefault="00A50DE9" w:rsidP="00A50DE9">
      <w:pPr>
        <w:spacing w:after="0" w:line="240" w:lineRule="auto"/>
        <w:rPr>
          <w:rFonts w:ascii="TeXGyreBonumRegular" w:eastAsia="Times New Roman" w:hAnsi="TeXGyreBonumRegular" w:cs="Times New Roman"/>
          <w:color w:val="000000"/>
          <w:sz w:val="20"/>
          <w:szCs w:val="20"/>
          <w:lang w:eastAsia="sk-SK"/>
        </w:rPr>
      </w:pPr>
      <w:r w:rsidRPr="00A50DE9">
        <w:rPr>
          <w:rFonts w:ascii="TeXGyreBonumRegular" w:eastAsia="Times New Roman" w:hAnsi="TeXGyreBonumRegular" w:cs="Times New Roman"/>
          <w:color w:val="000000"/>
          <w:sz w:val="20"/>
          <w:szCs w:val="20"/>
          <w:lang w:eastAsia="sk-SK"/>
        </w:rPr>
        <w:t>a) pri inštalácii a prevádzkovaní palivového spotrebiča, elektrotepelného spotrebiča a zariadenia</w:t>
      </w:r>
    </w:p>
    <w:p w:rsidR="00A50DE9" w:rsidRPr="00A50DE9" w:rsidRDefault="00A50DE9" w:rsidP="00A50DE9">
      <w:pPr>
        <w:spacing w:after="0" w:line="240" w:lineRule="auto"/>
        <w:rPr>
          <w:rFonts w:ascii="TeXGyreBonumRegular" w:eastAsia="Times New Roman" w:hAnsi="TeXGyreBonumRegular" w:cs="Times New Roman"/>
          <w:color w:val="000000"/>
          <w:sz w:val="20"/>
          <w:szCs w:val="20"/>
          <w:lang w:eastAsia="sk-SK"/>
        </w:rPr>
      </w:pPr>
      <w:r w:rsidRPr="00A50DE9">
        <w:rPr>
          <w:rFonts w:ascii="TeXGyreBonumRegular" w:eastAsia="Times New Roman" w:hAnsi="TeXGyreBonumRegular" w:cs="Times New Roman"/>
          <w:color w:val="000000"/>
          <w:sz w:val="20"/>
          <w:szCs w:val="20"/>
          <w:lang w:eastAsia="sk-SK"/>
        </w:rPr>
        <w:t>ústredného vykurovania,</w:t>
      </w:r>
    </w:p>
    <w:p w:rsidR="00A50DE9" w:rsidRPr="00A50DE9" w:rsidRDefault="00A50DE9" w:rsidP="00A50DE9">
      <w:pPr>
        <w:spacing w:after="0" w:line="240" w:lineRule="auto"/>
        <w:rPr>
          <w:rFonts w:ascii="TeXGyreBonumRegular" w:eastAsia="Times New Roman" w:hAnsi="TeXGyreBonumRegular" w:cs="Times New Roman"/>
          <w:color w:val="000000"/>
          <w:sz w:val="20"/>
          <w:szCs w:val="20"/>
          <w:lang w:eastAsia="sk-SK"/>
        </w:rPr>
      </w:pPr>
      <w:r w:rsidRPr="00A50DE9">
        <w:rPr>
          <w:rFonts w:ascii="TeXGyreBonumRegular" w:eastAsia="Times New Roman" w:hAnsi="TeXGyreBonumRegular" w:cs="Times New Roman"/>
          <w:color w:val="000000"/>
          <w:sz w:val="20"/>
          <w:szCs w:val="20"/>
          <w:lang w:eastAsia="sk-SK"/>
        </w:rPr>
        <w:t>b) pri výstavbe a používaní komína a dymovodu určených na odvod spalín z palivových</w:t>
      </w:r>
    </w:p>
    <w:p w:rsidR="00A50DE9" w:rsidRPr="00A50DE9" w:rsidRDefault="00A50DE9" w:rsidP="00A50DE9">
      <w:pPr>
        <w:spacing w:after="0" w:line="240" w:lineRule="auto"/>
        <w:rPr>
          <w:rFonts w:ascii="TeXGyreBonumRegular" w:eastAsia="Times New Roman" w:hAnsi="TeXGyreBonumRegular" w:cs="Times New Roman"/>
          <w:color w:val="000000"/>
          <w:sz w:val="20"/>
          <w:szCs w:val="20"/>
          <w:lang w:eastAsia="sk-SK"/>
        </w:rPr>
      </w:pPr>
      <w:r w:rsidRPr="00A50DE9">
        <w:rPr>
          <w:rFonts w:ascii="TeXGyreBonumRegular" w:eastAsia="Times New Roman" w:hAnsi="TeXGyreBonumRegular" w:cs="Times New Roman"/>
          <w:color w:val="000000"/>
          <w:sz w:val="20"/>
          <w:szCs w:val="20"/>
          <w:lang w:eastAsia="sk-SK"/>
        </w:rPr>
        <w:t>spotrebičov do vonkajšieho prostredia.</w:t>
      </w:r>
    </w:p>
    <w:p w:rsidR="00A50DE9" w:rsidRDefault="00A50DE9" w:rsidP="00A50DE9">
      <w:pPr>
        <w:spacing w:after="0" w:line="240" w:lineRule="auto"/>
        <w:rPr>
          <w:rFonts w:ascii="TeXGyreBonumRegular" w:eastAsia="Times New Roman" w:hAnsi="TeXGyreBonumRegular" w:cs="Times New Roman"/>
          <w:color w:val="000000"/>
          <w:sz w:val="20"/>
          <w:szCs w:val="20"/>
          <w:lang w:eastAsia="sk-SK"/>
        </w:rPr>
      </w:pPr>
      <w:r w:rsidRPr="00A50DE9">
        <w:rPr>
          <w:rFonts w:ascii="TeXGyreBonumRegular" w:eastAsia="Times New Roman" w:hAnsi="TeXGyreBonumRegular" w:cs="Times New Roman"/>
          <w:color w:val="000000"/>
          <w:sz w:val="20"/>
          <w:szCs w:val="20"/>
          <w:lang w:eastAsia="sk-SK"/>
        </w:rPr>
        <w:t>(2) Táto vyhláška ustanovuje lehoty čistenia komína, dymovodu a palivového spotrebiča a vykonávania ich kontrol.</w:t>
      </w:r>
    </w:p>
    <w:p w:rsidR="001133B3" w:rsidRPr="00A50DE9" w:rsidRDefault="001133B3" w:rsidP="00A50DE9">
      <w:pPr>
        <w:spacing w:after="0" w:line="240" w:lineRule="auto"/>
        <w:rPr>
          <w:rFonts w:ascii="TeXGyreBonumRegular" w:eastAsia="Times New Roman" w:hAnsi="TeXGyreBonumRegular" w:cs="Times New Roman"/>
          <w:color w:val="000000"/>
          <w:sz w:val="20"/>
          <w:szCs w:val="20"/>
          <w:lang w:eastAsia="sk-SK"/>
        </w:rPr>
      </w:pPr>
      <w:r>
        <w:rPr>
          <w:rFonts w:ascii="TeXGyreBonumRegular" w:eastAsia="Times New Roman" w:hAnsi="TeXGyreBonumRegular" w:cs="Times New Roman"/>
          <w:color w:val="000000"/>
          <w:sz w:val="20"/>
          <w:szCs w:val="20"/>
          <w:lang w:eastAsia="sk-SK"/>
        </w:rPr>
        <w:t>---</w:t>
      </w:r>
    </w:p>
    <w:p w:rsidR="00A50DE9" w:rsidRDefault="00A50DE9" w:rsidP="00A50DE9">
      <w:pPr>
        <w:rPr>
          <w:rStyle w:val="fontstyle01"/>
        </w:rPr>
      </w:pPr>
      <w:r>
        <w:rPr>
          <w:rStyle w:val="fontstyle01"/>
        </w:rPr>
        <w:t>Lehoty čistenia komína, dymovodu a palivového spotrebiča a vykonávania ich kontrol</w:t>
      </w:r>
    </w:p>
    <w:p w:rsidR="00A50DE9" w:rsidRPr="00A50DE9" w:rsidRDefault="00A50DE9" w:rsidP="00A50DE9">
      <w:pPr>
        <w:spacing w:after="0" w:line="240" w:lineRule="auto"/>
        <w:rPr>
          <w:rFonts w:ascii="TeXGyreBonumBold" w:eastAsia="Times New Roman" w:hAnsi="TeXGyreBonumBold" w:cs="Times New Roman"/>
          <w:b/>
          <w:bCs/>
          <w:color w:val="000000"/>
          <w:sz w:val="20"/>
          <w:szCs w:val="20"/>
          <w:lang w:eastAsia="sk-SK"/>
        </w:rPr>
      </w:pPr>
      <w:r w:rsidRPr="00A50DE9">
        <w:rPr>
          <w:rFonts w:ascii="TeXGyreBonumBold" w:eastAsia="Times New Roman" w:hAnsi="TeXGyreBonumBold" w:cs="Times New Roman"/>
          <w:b/>
          <w:bCs/>
          <w:color w:val="000000"/>
          <w:sz w:val="20"/>
          <w:szCs w:val="20"/>
          <w:lang w:eastAsia="sk-SK"/>
        </w:rPr>
        <w:t>§ 20</w:t>
      </w:r>
    </w:p>
    <w:p w:rsidR="00A50DE9" w:rsidRPr="00A50DE9" w:rsidRDefault="00A50DE9" w:rsidP="00A50DE9">
      <w:pPr>
        <w:spacing w:after="0" w:line="240" w:lineRule="auto"/>
        <w:rPr>
          <w:rFonts w:ascii="TeXGyreBonumBold" w:eastAsia="Times New Roman" w:hAnsi="TeXGyreBonumBold" w:cs="Times New Roman"/>
          <w:b/>
          <w:bCs/>
          <w:color w:val="000000"/>
          <w:sz w:val="20"/>
          <w:szCs w:val="20"/>
          <w:lang w:eastAsia="sk-SK"/>
        </w:rPr>
      </w:pPr>
      <w:r w:rsidRPr="00A50DE9">
        <w:rPr>
          <w:rFonts w:ascii="TeXGyreBonumBold" w:eastAsia="Times New Roman" w:hAnsi="TeXGyreBonumBold" w:cs="Times New Roman"/>
          <w:b/>
          <w:bCs/>
          <w:color w:val="000000"/>
          <w:sz w:val="20"/>
          <w:szCs w:val="20"/>
          <w:lang w:eastAsia="sk-SK"/>
        </w:rPr>
        <w:t>Lehoty čistenia a kontroly komína</w:t>
      </w:r>
    </w:p>
    <w:p w:rsidR="00A50DE9" w:rsidRPr="00A50DE9" w:rsidRDefault="00A50DE9" w:rsidP="00A50DE9">
      <w:pPr>
        <w:spacing w:after="0" w:line="240" w:lineRule="auto"/>
        <w:rPr>
          <w:rFonts w:ascii="TeXGyreBonumRegular" w:eastAsia="Times New Roman" w:hAnsi="TeXGyreBonumRegular" w:cs="Times New Roman"/>
          <w:color w:val="000000"/>
          <w:sz w:val="20"/>
          <w:szCs w:val="20"/>
          <w:lang w:eastAsia="sk-SK"/>
        </w:rPr>
      </w:pPr>
      <w:r w:rsidRPr="00A50DE9">
        <w:rPr>
          <w:rFonts w:ascii="TeXGyreBonumRegular" w:eastAsia="Times New Roman" w:hAnsi="TeXGyreBonumRegular" w:cs="Times New Roman"/>
          <w:color w:val="000000"/>
          <w:sz w:val="20"/>
          <w:szCs w:val="20"/>
          <w:lang w:eastAsia="sk-SK"/>
        </w:rPr>
        <w:t>(1) Komín sa musí udržiavať v dobrom technickom stave a musí byť zabezpečená jeho pravidelná kontrola a čistenie.</w:t>
      </w:r>
    </w:p>
    <w:p w:rsidR="00A50DE9" w:rsidRPr="00A50DE9" w:rsidRDefault="00A50DE9" w:rsidP="00A50DE9">
      <w:pPr>
        <w:spacing w:after="0" w:line="240" w:lineRule="auto"/>
        <w:rPr>
          <w:rFonts w:ascii="TeXGyreBonumRegular" w:eastAsia="Times New Roman" w:hAnsi="TeXGyreBonumRegular" w:cs="Times New Roman"/>
          <w:color w:val="000000"/>
          <w:sz w:val="20"/>
          <w:szCs w:val="20"/>
          <w:lang w:eastAsia="sk-SK"/>
        </w:rPr>
      </w:pPr>
      <w:r w:rsidRPr="00A50DE9">
        <w:rPr>
          <w:rFonts w:ascii="TeXGyreBonumRegular" w:eastAsia="Times New Roman" w:hAnsi="TeXGyreBonumRegular" w:cs="Times New Roman"/>
          <w:color w:val="000000"/>
          <w:sz w:val="20"/>
          <w:szCs w:val="20"/>
          <w:lang w:eastAsia="sk-SK"/>
        </w:rPr>
        <w:t>(2) Komín sa musí počas prevádzky čistiť a kontrolovať najmenej v týchto lehotách:</w:t>
      </w:r>
    </w:p>
    <w:p w:rsidR="00A50DE9" w:rsidRPr="00A50DE9" w:rsidRDefault="00A50DE9" w:rsidP="00A50DE9">
      <w:pPr>
        <w:spacing w:after="0" w:line="240" w:lineRule="auto"/>
        <w:rPr>
          <w:rFonts w:ascii="TeXGyreBonumRegular" w:eastAsia="Times New Roman" w:hAnsi="TeXGyreBonumRegular" w:cs="Times New Roman"/>
          <w:color w:val="000000"/>
          <w:sz w:val="20"/>
          <w:szCs w:val="20"/>
          <w:lang w:eastAsia="sk-SK"/>
        </w:rPr>
      </w:pPr>
      <w:r w:rsidRPr="00A50DE9">
        <w:rPr>
          <w:rFonts w:ascii="TeXGyreBonumRegular" w:eastAsia="Times New Roman" w:hAnsi="TeXGyreBonumRegular" w:cs="Times New Roman"/>
          <w:color w:val="000000"/>
          <w:sz w:val="20"/>
          <w:szCs w:val="20"/>
          <w:lang w:eastAsia="sk-SK"/>
        </w:rPr>
        <w:t>a) ak sú na komínové teleso pripojené spotrebiče s celkovým tepelným výkonom do 50 kW, raz za</w:t>
      </w:r>
    </w:p>
    <w:p w:rsidR="00A50DE9" w:rsidRPr="00A50DE9" w:rsidRDefault="00A50DE9" w:rsidP="00A50DE9">
      <w:pPr>
        <w:spacing w:after="0" w:line="240" w:lineRule="auto"/>
        <w:rPr>
          <w:rFonts w:ascii="TeXGyreBonumRegular" w:eastAsia="Times New Roman" w:hAnsi="TeXGyreBonumRegular" w:cs="Times New Roman"/>
          <w:color w:val="000000"/>
          <w:sz w:val="20"/>
          <w:szCs w:val="20"/>
          <w:lang w:eastAsia="sk-SK"/>
        </w:rPr>
      </w:pPr>
      <w:r w:rsidRPr="00A50DE9">
        <w:rPr>
          <w:rFonts w:ascii="TeXGyreBonumRegular" w:eastAsia="Times New Roman" w:hAnsi="TeXGyreBonumRegular" w:cs="Times New Roman"/>
          <w:color w:val="000000"/>
          <w:sz w:val="20"/>
          <w:szCs w:val="20"/>
          <w:lang w:eastAsia="sk-SK"/>
        </w:rPr>
        <w:t>1. štyri mesiace, ak sú do komína pripojené spotrebiče na tuhé palivá alebo spotrebiče na</w:t>
      </w:r>
    </w:p>
    <w:p w:rsidR="00A50DE9" w:rsidRDefault="00A50DE9" w:rsidP="00A50DE9">
      <w:pPr>
        <w:rPr>
          <w:rFonts w:ascii="TeXGyreBonumRegular" w:eastAsia="Times New Roman" w:hAnsi="TeXGyreBonumRegular" w:cs="Times New Roman"/>
          <w:color w:val="000000"/>
          <w:sz w:val="20"/>
          <w:szCs w:val="20"/>
          <w:lang w:eastAsia="sk-SK"/>
        </w:rPr>
      </w:pPr>
      <w:r w:rsidRPr="00A50DE9">
        <w:rPr>
          <w:rFonts w:ascii="TeXGyreBonumRegular" w:eastAsia="Times New Roman" w:hAnsi="TeXGyreBonumRegular" w:cs="Times New Roman"/>
          <w:color w:val="000000"/>
          <w:sz w:val="20"/>
          <w:szCs w:val="20"/>
          <w:lang w:eastAsia="sk-SK"/>
        </w:rPr>
        <w:t>kvapalné palivá,</w:t>
      </w:r>
    </w:p>
    <w:p w:rsidR="00A50DE9" w:rsidRDefault="00A50DE9" w:rsidP="00A50DE9">
      <w:pPr>
        <w:rPr>
          <w:rFonts w:ascii="TeXGyreBonumRegular" w:eastAsia="Times New Roman" w:hAnsi="TeXGyreBonumRegular" w:cs="Times New Roman"/>
          <w:color w:val="000000"/>
          <w:sz w:val="20"/>
          <w:szCs w:val="20"/>
          <w:lang w:eastAsia="sk-SK"/>
        </w:rPr>
      </w:pPr>
      <w:r>
        <w:rPr>
          <w:rFonts w:ascii="TeXGyreBonumRegular" w:eastAsia="Times New Roman" w:hAnsi="TeXGyreBonumRegular" w:cs="Times New Roman"/>
          <w:color w:val="000000"/>
          <w:sz w:val="20"/>
          <w:szCs w:val="20"/>
          <w:lang w:eastAsia="sk-SK"/>
        </w:rPr>
        <w:t>---</w:t>
      </w:r>
    </w:p>
    <w:p w:rsidR="00A50DE9" w:rsidRDefault="00A50DE9" w:rsidP="00A50DE9">
      <w:pPr>
        <w:rPr>
          <w:rFonts w:ascii="TeXGyreBonumRegular" w:hAnsi="TeXGyreBonumRegular"/>
          <w:color w:val="000000"/>
          <w:sz w:val="20"/>
          <w:szCs w:val="20"/>
        </w:rPr>
      </w:pPr>
      <w:r w:rsidRPr="00A50DE9">
        <w:rPr>
          <w:rFonts w:ascii="TeXGyreBonumRegular" w:hAnsi="TeXGyreBonumRegular"/>
          <w:color w:val="000000"/>
          <w:sz w:val="20"/>
          <w:szCs w:val="20"/>
        </w:rPr>
        <w:t>(4) Komín, na ktorý je pripojený spotrebič na tuhé palivo, spotrebič na kvapalné palivo alebo spotrebič na plynné palivo a ktorý nebol v prevádzke od ostatného čistenia a kontroly dlhšie, ako je lehota ustanovená v odseku 2 písm. a) a b), nemusí sa až do jeho opätovného uvedenia do prevádzky kontrolovať a čistiť; pred uvedením spotrebiča do prevádzky sa musí vykonať jeho kontrola a čistenie.</w:t>
      </w:r>
    </w:p>
    <w:p w:rsidR="00A50DE9" w:rsidRDefault="00A50DE9" w:rsidP="00A50DE9">
      <w:pPr>
        <w:rPr>
          <w:rFonts w:ascii="TeXGyreBonumRegular" w:hAnsi="TeXGyreBonumRegular"/>
          <w:color w:val="000000"/>
          <w:sz w:val="20"/>
          <w:szCs w:val="20"/>
        </w:rPr>
      </w:pPr>
      <w:r w:rsidRPr="00A50DE9">
        <w:rPr>
          <w:rFonts w:ascii="TeXGyreBonumRegular" w:hAnsi="TeXGyreBonumRegular"/>
          <w:color w:val="000000"/>
          <w:sz w:val="20"/>
          <w:szCs w:val="20"/>
        </w:rPr>
        <w:t>(5) Komín v občasne užívaných stavbách sa musí čistiť a kontrolovať najmenej raz za dva roky.</w:t>
      </w:r>
    </w:p>
    <w:p w:rsidR="001133B3" w:rsidRDefault="001133B3" w:rsidP="00A50DE9">
      <w:pPr>
        <w:rPr>
          <w:rFonts w:ascii="TeXGyreBonumRegular" w:hAnsi="TeXGyreBonumRegular"/>
          <w:color w:val="000000"/>
          <w:sz w:val="20"/>
          <w:szCs w:val="20"/>
        </w:rPr>
      </w:pPr>
      <w:r w:rsidRPr="001133B3">
        <w:rPr>
          <w:rFonts w:ascii="TeXGyreBonumRegular" w:hAnsi="TeXGyreBonumRegular"/>
          <w:color w:val="000000"/>
          <w:sz w:val="20"/>
          <w:szCs w:val="20"/>
        </w:rPr>
        <w:t>(6) Sadze a kondenzát nahromadené v zbernej časti komínového prieduchu sa musia vyberať pri každom čistení komína.</w:t>
      </w:r>
    </w:p>
    <w:p w:rsidR="001133B3" w:rsidRDefault="001133B3" w:rsidP="00A50DE9">
      <w:pPr>
        <w:rPr>
          <w:rFonts w:ascii="TeXGyreBonumRegular" w:hAnsi="TeXGyreBonumRegular"/>
          <w:color w:val="000000"/>
          <w:sz w:val="20"/>
          <w:szCs w:val="20"/>
        </w:rPr>
      </w:pPr>
      <w:r w:rsidRPr="001133B3">
        <w:rPr>
          <w:rFonts w:ascii="TeXGyreBonumRegular" w:hAnsi="TeXGyreBonumRegular"/>
          <w:color w:val="000000"/>
          <w:sz w:val="20"/>
          <w:szCs w:val="20"/>
        </w:rPr>
        <w:t>(7) Spotrebič sa musí čistiť v lehotách určených jeho výrobcom v dokumentácii k spotrebiču. Ak táto lehota nie je v dokumentácii určená alebo taká dokumentácia chýba, musí sa čistiť v lehotách uvedených v odseku 2.</w:t>
      </w:r>
    </w:p>
    <w:p w:rsidR="001133B3" w:rsidRPr="001133B3" w:rsidRDefault="001133B3" w:rsidP="001133B3">
      <w:pPr>
        <w:spacing w:after="0" w:line="240" w:lineRule="auto"/>
        <w:rPr>
          <w:rFonts w:ascii="TeXGyreBonumBold" w:eastAsia="Times New Roman" w:hAnsi="TeXGyreBonumBold" w:cs="Times New Roman"/>
          <w:b/>
          <w:bCs/>
          <w:color w:val="000000"/>
          <w:sz w:val="20"/>
          <w:szCs w:val="20"/>
          <w:lang w:eastAsia="sk-SK"/>
        </w:rPr>
      </w:pPr>
      <w:r w:rsidRPr="001133B3">
        <w:rPr>
          <w:rFonts w:ascii="TeXGyreBonumBold" w:eastAsia="Times New Roman" w:hAnsi="TeXGyreBonumBold" w:cs="Times New Roman"/>
          <w:b/>
          <w:bCs/>
          <w:color w:val="000000"/>
          <w:sz w:val="20"/>
          <w:szCs w:val="20"/>
          <w:lang w:eastAsia="sk-SK"/>
        </w:rPr>
        <w:t>§ 22 Vypaľovanie komína</w:t>
      </w:r>
    </w:p>
    <w:p w:rsidR="001133B3" w:rsidRPr="001133B3" w:rsidRDefault="001133B3" w:rsidP="001133B3">
      <w:pPr>
        <w:spacing w:after="0" w:line="240" w:lineRule="auto"/>
        <w:rPr>
          <w:rFonts w:ascii="TeXGyreBonumRegular" w:eastAsia="Times New Roman" w:hAnsi="TeXGyreBonumRegular" w:cs="Times New Roman"/>
          <w:color w:val="000000"/>
          <w:sz w:val="20"/>
          <w:szCs w:val="20"/>
          <w:lang w:eastAsia="sk-SK"/>
        </w:rPr>
      </w:pPr>
      <w:r w:rsidRPr="001133B3">
        <w:rPr>
          <w:rFonts w:ascii="TeXGyreBonumRegular" w:eastAsia="Times New Roman" w:hAnsi="TeXGyreBonumRegular" w:cs="Times New Roman"/>
          <w:color w:val="000000"/>
          <w:sz w:val="20"/>
          <w:szCs w:val="20"/>
          <w:lang w:eastAsia="sk-SK"/>
        </w:rPr>
        <w:t>(1) Komín možno vypaľovať len výnimočne, ak nemožno odstrániť usadeniny spalín iným spôsobom. Komín môže vypaľovať iba kominár alebo revízny technik komínov s pomocou najmenej jednej ďalšej osoby. Vypaľovanie komína sa oznamuje obci.</w:t>
      </w:r>
    </w:p>
    <w:p w:rsidR="001133B3" w:rsidRDefault="001133B3" w:rsidP="001133B3">
      <w:pPr>
        <w:rPr>
          <w:rFonts w:ascii="TeXGyreBonumRegular" w:eastAsia="Times New Roman" w:hAnsi="TeXGyreBonumRegular" w:cs="Times New Roman"/>
          <w:color w:val="000000"/>
          <w:sz w:val="20"/>
          <w:szCs w:val="20"/>
          <w:lang w:eastAsia="sk-SK"/>
        </w:rPr>
      </w:pPr>
      <w:r w:rsidRPr="001133B3">
        <w:rPr>
          <w:rFonts w:ascii="TeXGyreBonumRegular" w:eastAsia="Times New Roman" w:hAnsi="TeXGyreBonumRegular" w:cs="Times New Roman"/>
          <w:color w:val="000000"/>
          <w:sz w:val="20"/>
          <w:szCs w:val="20"/>
          <w:lang w:eastAsia="sk-SK"/>
        </w:rPr>
        <w:t>(2) Komín možno vypaľovať len vtedy, ak je odolný proti vyhoreniu sadzí.</w:t>
      </w:r>
      <w:r w:rsidRPr="001133B3">
        <w:rPr>
          <w:rFonts w:ascii="TeXGyreBonumRegular" w:eastAsia="Times New Roman" w:hAnsi="TeXGyreBonumRegular" w:cs="Times New Roman"/>
          <w:color w:val="000000"/>
          <w:sz w:val="10"/>
          <w:szCs w:val="10"/>
          <w:lang w:eastAsia="sk-SK"/>
        </w:rPr>
        <w:t>25</w:t>
      </w:r>
      <w:r w:rsidRPr="001133B3">
        <w:rPr>
          <w:rFonts w:ascii="TeXGyreBonumRegular" w:eastAsia="Times New Roman" w:hAnsi="TeXGyreBonumRegular" w:cs="Times New Roman"/>
          <w:color w:val="000000"/>
          <w:sz w:val="20"/>
          <w:szCs w:val="20"/>
          <w:lang w:eastAsia="sk-SK"/>
        </w:rPr>
        <w:t>)</w:t>
      </w:r>
    </w:p>
    <w:p w:rsidR="001133B3" w:rsidRPr="001133B3" w:rsidRDefault="001133B3" w:rsidP="001133B3">
      <w:pPr>
        <w:spacing w:after="0" w:line="240" w:lineRule="auto"/>
        <w:rPr>
          <w:rFonts w:ascii="TeXGyreBonumBold" w:eastAsia="Times New Roman" w:hAnsi="TeXGyreBonumBold" w:cs="Times New Roman"/>
          <w:b/>
          <w:bCs/>
          <w:color w:val="000000"/>
          <w:sz w:val="20"/>
          <w:szCs w:val="20"/>
          <w:lang w:eastAsia="sk-SK"/>
        </w:rPr>
      </w:pPr>
      <w:r w:rsidRPr="001133B3">
        <w:rPr>
          <w:rFonts w:ascii="TeXGyreBonumBold" w:eastAsia="Times New Roman" w:hAnsi="TeXGyreBonumBold" w:cs="Times New Roman"/>
          <w:b/>
          <w:bCs/>
          <w:color w:val="000000"/>
          <w:sz w:val="20"/>
          <w:szCs w:val="20"/>
          <w:lang w:eastAsia="sk-SK"/>
        </w:rPr>
        <w:t>Potvrdenia o vykonaní čistenia a kontroly komína alebo dymovodu alebo o vykonaní preskúšania komína</w:t>
      </w:r>
    </w:p>
    <w:p w:rsidR="001133B3" w:rsidRPr="001133B3" w:rsidRDefault="001133B3" w:rsidP="001133B3">
      <w:pPr>
        <w:spacing w:after="0" w:line="240" w:lineRule="auto"/>
        <w:rPr>
          <w:rFonts w:ascii="TeXGyreBonumBold" w:eastAsia="Times New Roman" w:hAnsi="TeXGyreBonumBold" w:cs="Times New Roman"/>
          <w:b/>
          <w:bCs/>
          <w:color w:val="000000"/>
          <w:sz w:val="20"/>
          <w:szCs w:val="20"/>
          <w:lang w:eastAsia="sk-SK"/>
        </w:rPr>
      </w:pPr>
      <w:r w:rsidRPr="001133B3">
        <w:rPr>
          <w:rFonts w:ascii="TeXGyreBonumBold" w:eastAsia="Times New Roman" w:hAnsi="TeXGyreBonumBold" w:cs="Times New Roman"/>
          <w:b/>
          <w:bCs/>
          <w:color w:val="000000"/>
          <w:sz w:val="20"/>
          <w:szCs w:val="20"/>
          <w:lang w:eastAsia="sk-SK"/>
        </w:rPr>
        <w:t>§ 23</w:t>
      </w:r>
    </w:p>
    <w:p w:rsidR="001133B3" w:rsidRPr="001133B3" w:rsidRDefault="001133B3" w:rsidP="001133B3">
      <w:pPr>
        <w:spacing w:after="0" w:line="240" w:lineRule="auto"/>
        <w:rPr>
          <w:rFonts w:ascii="TeXGyreBonumRegular" w:eastAsia="Times New Roman" w:hAnsi="TeXGyreBonumRegular" w:cs="Times New Roman"/>
          <w:color w:val="000000"/>
          <w:sz w:val="20"/>
          <w:szCs w:val="20"/>
          <w:lang w:eastAsia="sk-SK"/>
        </w:rPr>
      </w:pPr>
      <w:r w:rsidRPr="001133B3">
        <w:rPr>
          <w:rFonts w:ascii="TeXGyreBonumRegular" w:eastAsia="Times New Roman" w:hAnsi="TeXGyreBonumRegular" w:cs="Times New Roman"/>
          <w:color w:val="000000"/>
          <w:sz w:val="20"/>
          <w:szCs w:val="20"/>
          <w:lang w:eastAsia="sk-SK"/>
        </w:rPr>
        <w:t>(1) O vykonaní čistenia a kontroly komína alebo dymovodu vyhotovuje ten, kto čistenie a kontrolu vykonal, potvrdenie o vykonaní čistenia a kontroly komína alebo dymovodu, ktorého vzor je uvedený v prílohe č. 11, alebo urobí zápis do denníka čistenia a kontroly komína alebo dymovodu s dátumom vykonania kontroly a čistenia komína alebo dymovodu spolu s menom a priezviskom osoby, ktorá kontrolu a čistenie vykonala.</w:t>
      </w:r>
    </w:p>
    <w:p w:rsidR="001133B3" w:rsidRPr="001133B3" w:rsidRDefault="001133B3" w:rsidP="001133B3">
      <w:pPr>
        <w:spacing w:after="0" w:line="240" w:lineRule="auto"/>
        <w:rPr>
          <w:rFonts w:ascii="TeXGyreBonumRegular" w:eastAsia="Times New Roman" w:hAnsi="TeXGyreBonumRegular" w:cs="Times New Roman"/>
          <w:color w:val="000000"/>
          <w:sz w:val="20"/>
          <w:szCs w:val="20"/>
          <w:lang w:eastAsia="sk-SK"/>
        </w:rPr>
      </w:pPr>
      <w:r w:rsidRPr="001133B3">
        <w:rPr>
          <w:rFonts w:ascii="TeXGyreBonumRegular" w:eastAsia="Times New Roman" w:hAnsi="TeXGyreBonumRegular" w:cs="Times New Roman"/>
          <w:color w:val="000000"/>
          <w:sz w:val="20"/>
          <w:szCs w:val="20"/>
          <w:lang w:eastAsia="sk-SK"/>
        </w:rPr>
        <w:t>(2) Nedostatky zistené pri čistení a kontrole komína alebo dymovodu, ktoré nemožno odstrániť bezprostredne pri čistení a kontrole komína alebo dymovodu, sa uvedú v potvrdení o vykonaní čistenia a kontroly komína alebo dymovodu.</w:t>
      </w:r>
    </w:p>
    <w:p w:rsidR="001133B3" w:rsidRPr="001133B3" w:rsidRDefault="001133B3" w:rsidP="001133B3">
      <w:pPr>
        <w:spacing w:after="0" w:line="240" w:lineRule="auto"/>
        <w:rPr>
          <w:rFonts w:ascii="TeXGyreBonumRegular" w:eastAsia="Times New Roman" w:hAnsi="TeXGyreBonumRegular" w:cs="Times New Roman"/>
          <w:color w:val="000000"/>
          <w:sz w:val="20"/>
          <w:szCs w:val="20"/>
          <w:lang w:eastAsia="sk-SK"/>
        </w:rPr>
      </w:pPr>
      <w:r w:rsidRPr="001133B3">
        <w:rPr>
          <w:rFonts w:ascii="TeXGyreBonumRegular" w:eastAsia="Times New Roman" w:hAnsi="TeXGyreBonumRegular" w:cs="Times New Roman"/>
          <w:color w:val="000000"/>
          <w:sz w:val="20"/>
          <w:szCs w:val="20"/>
          <w:lang w:eastAsia="sk-SK"/>
        </w:rPr>
        <w:t>(3) Ak sa pri čistení a kontrole komína alebo dymovodu alebo pri preskúšaní komína zistia nedostatky, ktoré bezprostredne ohrozujú protipožiarnu bezpečnosť stavieb alebo zdravie a životy ľudí, musí ten, kto čistenie a kontrolu komína alebo dymovodu alebo preskúšanie komína vykonal, túto skutočnosť bez zbytočného odkladu oznámiť obci alebo miestne príslušnému orgánu vykonávajúcemu štátny požiarny dozor; taký komín alebo dymovod sa až do odstránenia nedostatkov nesmie používať.</w:t>
      </w:r>
    </w:p>
    <w:p w:rsidR="001133B3" w:rsidRPr="001133B3" w:rsidRDefault="001133B3" w:rsidP="001133B3">
      <w:pPr>
        <w:spacing w:after="0" w:line="240" w:lineRule="auto"/>
        <w:rPr>
          <w:rFonts w:ascii="TeXGyreBonumRegular" w:eastAsia="Times New Roman" w:hAnsi="TeXGyreBonumRegular" w:cs="Times New Roman"/>
          <w:color w:val="000000"/>
          <w:sz w:val="20"/>
          <w:szCs w:val="20"/>
          <w:lang w:eastAsia="sk-SK"/>
        </w:rPr>
      </w:pPr>
      <w:r w:rsidRPr="001133B3">
        <w:rPr>
          <w:rFonts w:ascii="TeXGyreBonumRegular" w:eastAsia="Times New Roman" w:hAnsi="TeXGyreBonumRegular" w:cs="Times New Roman"/>
          <w:color w:val="000000"/>
          <w:sz w:val="20"/>
          <w:szCs w:val="20"/>
          <w:lang w:eastAsia="sk-SK"/>
        </w:rPr>
        <w:t>(4) O vykonaní preskúšania komína sa vydáva potvrdenie o vykonaní preskúšania komína, ktorého vzor je uvedený v prílohe č. 12.</w:t>
      </w:r>
    </w:p>
    <w:p w:rsidR="001133B3" w:rsidRDefault="001133B3" w:rsidP="001133B3">
      <w:pPr>
        <w:rPr>
          <w:rFonts w:ascii="TeXGyreBonumRegular" w:eastAsia="Times New Roman" w:hAnsi="TeXGyreBonumRegular" w:cs="Times New Roman"/>
          <w:color w:val="000000"/>
          <w:sz w:val="20"/>
          <w:szCs w:val="20"/>
          <w:lang w:eastAsia="sk-SK"/>
        </w:rPr>
      </w:pPr>
      <w:r w:rsidRPr="001133B3">
        <w:rPr>
          <w:rFonts w:ascii="TeXGyreBonumRegular" w:eastAsia="Times New Roman" w:hAnsi="TeXGyreBonumRegular" w:cs="Times New Roman"/>
          <w:color w:val="000000"/>
          <w:sz w:val="20"/>
          <w:szCs w:val="20"/>
          <w:lang w:eastAsia="sk-SK"/>
        </w:rPr>
        <w:t>(5) Potvrdenie o vykonaní čistenia a kontroly komína alebo dymovodu alebo potvrdenie o vykonaní preskúšania komína sa vydáva na účely kontroly a predkladá sa na požiadanie obci alebo orgánu vykonávajúcemu štátny požiarny dozor</w:t>
      </w:r>
    </w:p>
    <w:p w:rsidR="001133B3" w:rsidRDefault="001133B3" w:rsidP="001133B3">
      <w:pPr>
        <w:rPr>
          <w:rFonts w:ascii="TeXGyreBonumRegular" w:eastAsia="Times New Roman" w:hAnsi="TeXGyreBonumRegular" w:cs="Times New Roman"/>
          <w:color w:val="000000"/>
          <w:sz w:val="20"/>
          <w:szCs w:val="20"/>
          <w:lang w:eastAsia="sk-SK"/>
        </w:rPr>
      </w:pPr>
    </w:p>
    <w:p w:rsidR="001133B3" w:rsidRDefault="001133B3" w:rsidP="001133B3">
      <w:pPr>
        <w:rPr>
          <w:rFonts w:ascii="TeXGyreBonumRegular" w:eastAsia="Times New Roman" w:hAnsi="TeXGyreBonumRegular" w:cs="Times New Roman"/>
          <w:color w:val="000000"/>
          <w:sz w:val="20"/>
          <w:szCs w:val="20"/>
          <w:lang w:eastAsia="sk-SK"/>
        </w:rPr>
      </w:pPr>
    </w:p>
    <w:p w:rsidR="0075279D" w:rsidRDefault="0075279D" w:rsidP="001133B3">
      <w:pPr>
        <w:spacing w:after="0" w:line="240" w:lineRule="auto"/>
        <w:rPr>
          <w:rFonts w:ascii="TeXGyreBonumBold" w:eastAsia="Times New Roman" w:hAnsi="TeXGyreBonumBold" w:cs="Times New Roman"/>
          <w:b/>
          <w:bCs/>
          <w:color w:val="000000"/>
          <w:sz w:val="20"/>
          <w:szCs w:val="20"/>
          <w:lang w:eastAsia="sk-SK"/>
        </w:rPr>
      </w:pPr>
    </w:p>
    <w:p w:rsidR="001133B3" w:rsidRPr="001133B3" w:rsidRDefault="001133B3" w:rsidP="001133B3">
      <w:pPr>
        <w:spacing w:after="0" w:line="240" w:lineRule="auto"/>
        <w:rPr>
          <w:rFonts w:ascii="TeXGyreBonumBold" w:eastAsia="Times New Roman" w:hAnsi="TeXGyreBonumBold" w:cs="Times New Roman"/>
          <w:b/>
          <w:bCs/>
          <w:color w:val="000000"/>
          <w:sz w:val="20"/>
          <w:szCs w:val="20"/>
          <w:lang w:eastAsia="sk-SK"/>
        </w:rPr>
      </w:pPr>
      <w:r w:rsidRPr="001133B3">
        <w:rPr>
          <w:rFonts w:ascii="TeXGyreBonumBold" w:eastAsia="Times New Roman" w:hAnsi="TeXGyreBonumBold" w:cs="Times New Roman"/>
          <w:b/>
          <w:bCs/>
          <w:color w:val="000000"/>
          <w:sz w:val="20"/>
          <w:szCs w:val="20"/>
          <w:lang w:eastAsia="sk-SK"/>
        </w:rPr>
        <w:lastRenderedPageBreak/>
        <w:t>Príloha č. 11</w:t>
      </w:r>
    </w:p>
    <w:p w:rsidR="001133B3" w:rsidRDefault="001133B3" w:rsidP="001133B3">
      <w:pPr>
        <w:spacing w:after="0" w:line="240" w:lineRule="auto"/>
        <w:rPr>
          <w:rFonts w:ascii="TeXGyreBonumBold" w:eastAsia="Times New Roman" w:hAnsi="TeXGyreBonumBold" w:cs="Times New Roman"/>
          <w:b/>
          <w:bCs/>
          <w:color w:val="000000"/>
          <w:sz w:val="20"/>
          <w:szCs w:val="20"/>
          <w:lang w:eastAsia="sk-SK"/>
        </w:rPr>
      </w:pPr>
      <w:r w:rsidRPr="001133B3">
        <w:rPr>
          <w:rFonts w:ascii="TeXGyreBonumBold" w:eastAsia="Times New Roman" w:hAnsi="TeXGyreBonumBold" w:cs="Times New Roman"/>
          <w:b/>
          <w:bCs/>
          <w:color w:val="000000"/>
          <w:sz w:val="20"/>
          <w:szCs w:val="20"/>
          <w:lang w:eastAsia="sk-SK"/>
        </w:rPr>
        <w:t>k vyhláške č. 401/2007 Z. z.</w:t>
      </w:r>
    </w:p>
    <w:p w:rsidR="003675DA" w:rsidRDefault="003675DA" w:rsidP="001133B3">
      <w:pPr>
        <w:spacing w:after="0" w:line="240" w:lineRule="auto"/>
        <w:rPr>
          <w:rFonts w:ascii="TeXGyreBonumBold" w:eastAsia="Times New Roman" w:hAnsi="TeXGyreBonumBold" w:cs="Times New Roman"/>
          <w:b/>
          <w:bCs/>
          <w:color w:val="000000"/>
          <w:sz w:val="20"/>
          <w:szCs w:val="20"/>
          <w:lang w:eastAsia="sk-SK"/>
        </w:rPr>
      </w:pPr>
    </w:p>
    <w:p w:rsidR="003675DA" w:rsidRPr="001133B3" w:rsidRDefault="003675DA" w:rsidP="001133B3">
      <w:pPr>
        <w:spacing w:after="0" w:line="240" w:lineRule="auto"/>
        <w:rPr>
          <w:rFonts w:ascii="TeXGyreBonumBold" w:eastAsia="Times New Roman" w:hAnsi="TeXGyreBonumBold" w:cs="Times New Roman"/>
          <w:b/>
          <w:bCs/>
          <w:color w:val="000000"/>
          <w:sz w:val="20"/>
          <w:szCs w:val="20"/>
          <w:lang w:eastAsia="sk-SK"/>
        </w:rPr>
      </w:pPr>
    </w:p>
    <w:p w:rsidR="001133B3" w:rsidRPr="001133B3" w:rsidRDefault="001133B3" w:rsidP="001133B3">
      <w:pPr>
        <w:spacing w:after="0" w:line="240" w:lineRule="auto"/>
        <w:rPr>
          <w:rFonts w:ascii="TeXGyreBonumRegular" w:eastAsia="Times New Roman" w:hAnsi="TeXGyreBonumRegular" w:cs="Times New Roman"/>
          <w:color w:val="FFFFFF"/>
          <w:sz w:val="20"/>
          <w:szCs w:val="20"/>
          <w:lang w:eastAsia="sk-SK"/>
        </w:rPr>
      </w:pPr>
      <w:proofErr w:type="spellStart"/>
      <w:r w:rsidRPr="001133B3">
        <w:rPr>
          <w:rFonts w:ascii="TeXGyreBonumRegular" w:eastAsia="Times New Roman" w:hAnsi="TeXGyreBonumRegular" w:cs="Times New Roman"/>
          <w:color w:val="FFFFFF"/>
          <w:sz w:val="20"/>
          <w:szCs w:val="20"/>
          <w:lang w:eastAsia="sk-SK"/>
        </w:rPr>
        <w:t>DynamicResources</w:t>
      </w:r>
      <w:proofErr w:type="spellEnd"/>
      <w:r w:rsidRPr="001133B3">
        <w:rPr>
          <w:rFonts w:ascii="TeXGyreBonumRegular" w:eastAsia="Times New Roman" w:hAnsi="TeXGyreBonumRegular" w:cs="Times New Roman"/>
          <w:color w:val="FFFFFF"/>
          <w:sz w:val="20"/>
          <w:szCs w:val="20"/>
          <w:lang w:eastAsia="sk-SK"/>
        </w:rPr>
        <w:t>\437c2dd3-bf85-4cc8-a687-4654a716ce81_1.pdf</w:t>
      </w:r>
    </w:p>
    <w:p w:rsidR="001133B3" w:rsidRPr="001133B3" w:rsidRDefault="00895206" w:rsidP="001133B3">
      <w:pPr>
        <w:spacing w:after="0" w:line="240" w:lineRule="auto"/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</w:pPr>
      <w:r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>Č</w:t>
      </w:r>
      <w:r w:rsidR="001133B3" w:rsidRPr="001133B3"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 xml:space="preserve">íslo potvrdenia: V </w:t>
      </w:r>
      <w:r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>............................. dň</w:t>
      </w:r>
      <w:r w:rsidR="001133B3" w:rsidRPr="001133B3"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>a ..............</w:t>
      </w:r>
    </w:p>
    <w:p w:rsidR="0075279D" w:rsidRDefault="0075279D" w:rsidP="001133B3">
      <w:pPr>
        <w:spacing w:after="0" w:line="240" w:lineRule="auto"/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</w:pPr>
    </w:p>
    <w:p w:rsidR="0075279D" w:rsidRDefault="0075279D" w:rsidP="001133B3">
      <w:pPr>
        <w:spacing w:after="0" w:line="240" w:lineRule="auto"/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</w:pPr>
    </w:p>
    <w:p w:rsidR="0075279D" w:rsidRDefault="0075279D" w:rsidP="001133B3">
      <w:pPr>
        <w:spacing w:after="0" w:line="240" w:lineRule="auto"/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</w:pPr>
    </w:p>
    <w:p w:rsidR="001133B3" w:rsidRPr="001133B3" w:rsidRDefault="001133B3" w:rsidP="001133B3">
      <w:pPr>
        <w:spacing w:after="0" w:line="240" w:lineRule="auto"/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</w:pPr>
      <w:r w:rsidRPr="001133B3"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>_______________________________________________________</w:t>
      </w:r>
    </w:p>
    <w:p w:rsidR="001133B3" w:rsidRPr="001133B3" w:rsidRDefault="001133B3" w:rsidP="001133B3">
      <w:pPr>
        <w:spacing w:after="0" w:line="240" w:lineRule="auto"/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</w:pPr>
      <w:r w:rsidRPr="001133B3"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>Meno a priezvisko osoby,</w:t>
      </w:r>
    </w:p>
    <w:p w:rsidR="001133B3" w:rsidRPr="001133B3" w:rsidRDefault="00895206" w:rsidP="001133B3">
      <w:pPr>
        <w:spacing w:after="0" w:line="240" w:lineRule="auto"/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</w:pPr>
      <w:r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>ktorá vykonala č</w:t>
      </w:r>
      <w:r w:rsidR="001133B3" w:rsidRPr="001133B3"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 xml:space="preserve">istenie a kontrolu komína </w:t>
      </w:r>
      <w:r w:rsidR="001133B3" w:rsidRPr="001133B3">
        <w:rPr>
          <w:rFonts w:ascii="Times New Roman" w:eastAsia="Times New Roman" w:hAnsi="Times New Roman" w:cs="Times New Roman"/>
          <w:color w:val="242021"/>
          <w:sz w:val="20"/>
          <w:szCs w:val="20"/>
          <w:lang w:eastAsia="sk-SK"/>
        </w:rPr>
        <w:t></w:t>
      </w:r>
      <w:r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 xml:space="preserve"> dym</w:t>
      </w:r>
      <w:r w:rsidR="001133B3" w:rsidRPr="001133B3"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>ovodu)</w:t>
      </w:r>
    </w:p>
    <w:p w:rsidR="0075279D" w:rsidRDefault="0075279D" w:rsidP="001133B3">
      <w:pPr>
        <w:spacing w:after="0" w:line="240" w:lineRule="auto"/>
        <w:rPr>
          <w:rFonts w:ascii="ITCBookmanEE-Bold" w:eastAsia="Times New Roman" w:hAnsi="ITCBookmanEE-Bold" w:cs="Times New Roman"/>
          <w:b/>
          <w:bCs/>
          <w:color w:val="242021"/>
          <w:sz w:val="24"/>
          <w:szCs w:val="24"/>
          <w:lang w:eastAsia="sk-SK"/>
        </w:rPr>
      </w:pPr>
    </w:p>
    <w:p w:rsidR="001133B3" w:rsidRPr="001133B3" w:rsidRDefault="001133B3" w:rsidP="001133B3">
      <w:pPr>
        <w:spacing w:after="0" w:line="240" w:lineRule="auto"/>
        <w:rPr>
          <w:rFonts w:ascii="ITCBookmanEE-Bold" w:eastAsia="Times New Roman" w:hAnsi="ITCBookmanEE-Bold" w:cs="Times New Roman"/>
          <w:b/>
          <w:bCs/>
          <w:color w:val="242021"/>
          <w:sz w:val="24"/>
          <w:szCs w:val="24"/>
          <w:lang w:eastAsia="sk-SK"/>
        </w:rPr>
      </w:pPr>
      <w:r w:rsidRPr="001133B3">
        <w:rPr>
          <w:rFonts w:ascii="ITCBookmanEE-Bold" w:eastAsia="Times New Roman" w:hAnsi="ITCBookmanEE-Bold" w:cs="Times New Roman"/>
          <w:b/>
          <w:bCs/>
          <w:color w:val="242021"/>
          <w:sz w:val="24"/>
          <w:szCs w:val="24"/>
          <w:lang w:eastAsia="sk-SK"/>
        </w:rPr>
        <w:t>P O T V R D E N I E</w:t>
      </w:r>
    </w:p>
    <w:p w:rsidR="001133B3" w:rsidRDefault="001133B3" w:rsidP="001133B3">
      <w:pPr>
        <w:spacing w:after="0" w:line="240" w:lineRule="auto"/>
        <w:rPr>
          <w:rFonts w:ascii="ITCBookmanEE" w:eastAsia="Times New Roman" w:hAnsi="ITCBookmanEE" w:cs="Times New Roman"/>
          <w:color w:val="242021"/>
          <w:lang w:eastAsia="sk-SK"/>
        </w:rPr>
      </w:pPr>
      <w:r w:rsidRPr="001133B3">
        <w:rPr>
          <w:rFonts w:ascii="ITCBookmanEE-Bold" w:eastAsia="Times New Roman" w:hAnsi="ITCBookmanEE-Bold" w:cs="Times New Roman"/>
          <w:b/>
          <w:bCs/>
          <w:color w:val="242021"/>
          <w:lang w:eastAsia="sk-SK"/>
        </w:rPr>
        <w:t>O VYKONANÍ ÈISTENIA A KONTROLY KOMÍNA ALEBO DYMOVODU</w:t>
      </w:r>
      <w:r w:rsidRPr="001133B3">
        <w:rPr>
          <w:rFonts w:ascii="ITCBookmanEE" w:eastAsia="Times New Roman" w:hAnsi="ITCBookmanEE" w:cs="Times New Roman"/>
          <w:color w:val="242021"/>
          <w:sz w:val="10"/>
          <w:szCs w:val="10"/>
          <w:lang w:eastAsia="sk-SK"/>
        </w:rPr>
        <w:t>X</w:t>
      </w:r>
      <w:r w:rsidRPr="001133B3">
        <w:rPr>
          <w:rFonts w:ascii="ITCBookmanEE" w:eastAsia="Times New Roman" w:hAnsi="ITCBookmanEE" w:cs="Times New Roman"/>
          <w:color w:val="242021"/>
          <w:lang w:eastAsia="sk-SK"/>
        </w:rPr>
        <w:t>)</w:t>
      </w:r>
    </w:p>
    <w:p w:rsidR="0075279D" w:rsidRPr="001133B3" w:rsidRDefault="0075279D" w:rsidP="001133B3">
      <w:pPr>
        <w:spacing w:after="0" w:line="240" w:lineRule="auto"/>
        <w:rPr>
          <w:rFonts w:ascii="ITCBookmanEE" w:eastAsia="Times New Roman" w:hAnsi="ITCBookmanEE" w:cs="Times New Roman"/>
          <w:color w:val="242021"/>
          <w:lang w:eastAsia="sk-SK"/>
        </w:rPr>
      </w:pPr>
    </w:p>
    <w:p w:rsidR="001133B3" w:rsidRPr="001133B3" w:rsidRDefault="00A368C6" w:rsidP="001133B3">
      <w:pPr>
        <w:spacing w:after="0" w:line="240" w:lineRule="auto"/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</w:pPr>
      <w:r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>podľ</w:t>
      </w:r>
      <w:r w:rsidR="001133B3" w:rsidRPr="001133B3"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>a § 23 ods. 1 vyhlá</w:t>
      </w:r>
      <w:r w:rsidR="00895206">
        <w:rPr>
          <w:rFonts w:ascii="Times New Roman" w:eastAsia="Times New Roman" w:hAnsi="Times New Roman" w:cs="Times New Roman"/>
          <w:color w:val="242021"/>
          <w:sz w:val="20"/>
          <w:szCs w:val="20"/>
          <w:lang w:eastAsia="sk-SK"/>
        </w:rPr>
        <w:t>š</w:t>
      </w:r>
      <w:r w:rsidR="001133B3" w:rsidRPr="001133B3"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>ky Ministerstva vn</w:t>
      </w:r>
      <w:r w:rsidR="001133B3" w:rsidRPr="001133B3">
        <w:rPr>
          <w:rFonts w:ascii="Times New Roman" w:eastAsia="Times New Roman" w:hAnsi="Times New Roman" w:cs="Times New Roman"/>
          <w:color w:val="242021"/>
          <w:sz w:val="20"/>
          <w:szCs w:val="20"/>
          <w:lang w:eastAsia="sk-SK"/>
        </w:rPr>
        <w:t>ú</w:t>
      </w:r>
      <w:r w:rsidR="001133B3" w:rsidRPr="001133B3"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 xml:space="preserve">tra Slovenskej republiky </w:t>
      </w:r>
      <w:r w:rsidR="001133B3" w:rsidRPr="001133B3">
        <w:rPr>
          <w:rFonts w:ascii="Times New Roman" w:eastAsia="Times New Roman" w:hAnsi="Times New Roman" w:cs="Times New Roman"/>
          <w:color w:val="242021"/>
          <w:sz w:val="20"/>
          <w:szCs w:val="20"/>
          <w:lang w:eastAsia="sk-SK"/>
        </w:rPr>
        <w:t>è</w:t>
      </w:r>
      <w:r w:rsidR="001133B3" w:rsidRPr="001133B3"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>. 401/2007 Z. z. o technick</w:t>
      </w:r>
      <w:r w:rsidR="001133B3" w:rsidRPr="001133B3">
        <w:rPr>
          <w:rFonts w:ascii="Times New Roman" w:eastAsia="Times New Roman" w:hAnsi="Times New Roman" w:cs="Times New Roman"/>
          <w:color w:val="242021"/>
          <w:sz w:val="20"/>
          <w:szCs w:val="20"/>
          <w:lang w:eastAsia="sk-SK"/>
        </w:rPr>
        <w:t>ý</w:t>
      </w:r>
      <w:r w:rsidR="001133B3" w:rsidRPr="001133B3"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>ch podmienkach</w:t>
      </w:r>
    </w:p>
    <w:p w:rsidR="001133B3" w:rsidRPr="001133B3" w:rsidRDefault="001133B3" w:rsidP="001133B3">
      <w:pPr>
        <w:spacing w:after="0" w:line="240" w:lineRule="auto"/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</w:pPr>
      <w:r w:rsidRPr="001133B3"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>a po</w:t>
      </w:r>
      <w:r w:rsidR="00895206">
        <w:rPr>
          <w:rFonts w:ascii="Times New Roman" w:eastAsia="Times New Roman" w:hAnsi="Times New Roman" w:cs="Times New Roman"/>
          <w:color w:val="242021"/>
          <w:sz w:val="20"/>
          <w:szCs w:val="20"/>
          <w:lang w:eastAsia="sk-SK"/>
        </w:rPr>
        <w:t>ž</w:t>
      </w:r>
      <w:r w:rsidRPr="001133B3"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>iadavk</w:t>
      </w:r>
      <w:r w:rsidRPr="001133B3">
        <w:rPr>
          <w:rFonts w:ascii="Times New Roman" w:eastAsia="Times New Roman" w:hAnsi="Times New Roman" w:cs="Times New Roman"/>
          <w:color w:val="242021"/>
          <w:sz w:val="20"/>
          <w:szCs w:val="20"/>
          <w:lang w:eastAsia="sk-SK"/>
        </w:rPr>
        <w:t>á</w:t>
      </w:r>
      <w:r w:rsidRPr="001133B3"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>ch na protipo</w:t>
      </w:r>
      <w:r w:rsidR="00895206">
        <w:rPr>
          <w:rFonts w:ascii="Times New Roman" w:eastAsia="Times New Roman" w:hAnsi="Times New Roman" w:cs="Times New Roman"/>
          <w:color w:val="242021"/>
          <w:sz w:val="20"/>
          <w:szCs w:val="20"/>
          <w:lang w:eastAsia="sk-SK"/>
        </w:rPr>
        <w:t>ž</w:t>
      </w:r>
      <w:r w:rsidRPr="001133B3"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>iarnu bezpe</w:t>
      </w:r>
      <w:r w:rsidR="00895206">
        <w:rPr>
          <w:rFonts w:ascii="Times New Roman" w:eastAsia="Times New Roman" w:hAnsi="Times New Roman" w:cs="Times New Roman"/>
          <w:color w:val="242021"/>
          <w:sz w:val="20"/>
          <w:szCs w:val="20"/>
          <w:lang w:eastAsia="sk-SK"/>
        </w:rPr>
        <w:t>č</w:t>
      </w:r>
      <w:r w:rsidRPr="001133B3"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>nos</w:t>
      </w:r>
      <w:r w:rsidR="00895206">
        <w:rPr>
          <w:rFonts w:ascii="Times New Roman" w:eastAsia="Times New Roman" w:hAnsi="Times New Roman" w:cs="Times New Roman"/>
          <w:color w:val="242021"/>
          <w:sz w:val="20"/>
          <w:szCs w:val="20"/>
          <w:lang w:eastAsia="sk-SK"/>
        </w:rPr>
        <w:t>ť</w:t>
      </w:r>
      <w:r w:rsidRPr="001133B3"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 xml:space="preserve"> pri in</w:t>
      </w:r>
      <w:r w:rsidR="00895206">
        <w:rPr>
          <w:rFonts w:ascii="Times New Roman" w:eastAsia="Times New Roman" w:hAnsi="Times New Roman" w:cs="Times New Roman"/>
          <w:color w:val="242021"/>
          <w:sz w:val="20"/>
          <w:szCs w:val="20"/>
          <w:lang w:eastAsia="sk-SK"/>
        </w:rPr>
        <w:t>š</w:t>
      </w:r>
      <w:r w:rsidRPr="001133B3"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>tal</w:t>
      </w:r>
      <w:r w:rsidRPr="001133B3">
        <w:rPr>
          <w:rFonts w:ascii="Times New Roman" w:eastAsia="Times New Roman" w:hAnsi="Times New Roman" w:cs="Times New Roman"/>
          <w:color w:val="242021"/>
          <w:sz w:val="20"/>
          <w:szCs w:val="20"/>
          <w:lang w:eastAsia="sk-SK"/>
        </w:rPr>
        <w:t>á</w:t>
      </w:r>
      <w:r w:rsidRPr="001133B3"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>cii a pr</w:t>
      </w:r>
      <w:r w:rsidR="00895206"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>evádzkovaní palivového spotrebič</w:t>
      </w:r>
      <w:r w:rsidRPr="001133B3"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>a, elektrotepelné-</w:t>
      </w:r>
    </w:p>
    <w:p w:rsidR="001133B3" w:rsidRPr="001133B3" w:rsidRDefault="00895206" w:rsidP="001133B3">
      <w:pPr>
        <w:spacing w:after="0" w:line="240" w:lineRule="auto"/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</w:pPr>
      <w:r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>ho spotrebič</w:t>
      </w:r>
      <w:r w:rsidR="001133B3" w:rsidRPr="001133B3"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>a a zariadenia ústredného vykurovania a pri výstavbe a pou</w:t>
      </w:r>
      <w:r>
        <w:rPr>
          <w:rFonts w:ascii="Times New Roman" w:eastAsia="Times New Roman" w:hAnsi="Times New Roman" w:cs="Times New Roman"/>
          <w:color w:val="242021"/>
          <w:sz w:val="20"/>
          <w:szCs w:val="20"/>
          <w:lang w:eastAsia="sk-SK"/>
        </w:rPr>
        <w:t>ž</w:t>
      </w:r>
      <w:r w:rsidR="001133B3" w:rsidRPr="001133B3">
        <w:rPr>
          <w:rFonts w:ascii="Times New Roman" w:eastAsia="Times New Roman" w:hAnsi="Times New Roman" w:cs="Times New Roman"/>
          <w:color w:val="242021"/>
          <w:sz w:val="20"/>
          <w:szCs w:val="20"/>
          <w:lang w:eastAsia="sk-SK"/>
        </w:rPr>
        <w:t>í</w:t>
      </w:r>
      <w:r w:rsidR="001133B3" w:rsidRPr="001133B3"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>van</w:t>
      </w:r>
      <w:r w:rsidR="001133B3" w:rsidRPr="001133B3">
        <w:rPr>
          <w:rFonts w:ascii="Times New Roman" w:eastAsia="Times New Roman" w:hAnsi="Times New Roman" w:cs="Times New Roman"/>
          <w:color w:val="242021"/>
          <w:sz w:val="20"/>
          <w:szCs w:val="20"/>
          <w:lang w:eastAsia="sk-SK"/>
        </w:rPr>
        <w:t>í</w:t>
      </w:r>
      <w:r w:rsidR="001133B3" w:rsidRPr="001133B3"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 xml:space="preserve"> kom</w:t>
      </w:r>
      <w:r w:rsidR="001133B3" w:rsidRPr="001133B3">
        <w:rPr>
          <w:rFonts w:ascii="Times New Roman" w:eastAsia="Times New Roman" w:hAnsi="Times New Roman" w:cs="Times New Roman"/>
          <w:color w:val="242021"/>
          <w:sz w:val="20"/>
          <w:szCs w:val="20"/>
          <w:lang w:eastAsia="sk-SK"/>
        </w:rPr>
        <w:t>í</w:t>
      </w:r>
      <w:r w:rsidR="001133B3" w:rsidRPr="001133B3"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>na a dymovodu a o lehot</w:t>
      </w:r>
      <w:r w:rsidR="001133B3" w:rsidRPr="001133B3">
        <w:rPr>
          <w:rFonts w:ascii="Times New Roman" w:eastAsia="Times New Roman" w:hAnsi="Times New Roman" w:cs="Times New Roman"/>
          <w:color w:val="242021"/>
          <w:sz w:val="20"/>
          <w:szCs w:val="20"/>
          <w:lang w:eastAsia="sk-SK"/>
        </w:rPr>
        <w:t>á</w:t>
      </w:r>
      <w:r w:rsidR="001133B3" w:rsidRPr="001133B3"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>ch ich</w:t>
      </w:r>
    </w:p>
    <w:p w:rsidR="001133B3" w:rsidRDefault="00895206" w:rsidP="001133B3">
      <w:pPr>
        <w:spacing w:after="0" w:line="240" w:lineRule="auto"/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</w:pPr>
      <w:r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>č</w:t>
      </w:r>
      <w:r w:rsidR="001133B3" w:rsidRPr="001133B3"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 xml:space="preserve">istenia a vykonávania kontrol v objekte právnickej osoby </w:t>
      </w:r>
      <w:r w:rsidR="001133B3" w:rsidRPr="001133B3">
        <w:rPr>
          <w:rFonts w:ascii="Times New Roman" w:eastAsia="Times New Roman" w:hAnsi="Times New Roman" w:cs="Times New Roman"/>
          <w:color w:val="242021"/>
          <w:sz w:val="20"/>
          <w:szCs w:val="20"/>
          <w:lang w:eastAsia="sk-SK"/>
        </w:rPr>
        <w:t></w:t>
      </w:r>
      <w:r w:rsidR="001133B3" w:rsidRPr="001133B3"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 xml:space="preserve"> fyzickej osoby-podnikate</w:t>
      </w:r>
      <w:r>
        <w:rPr>
          <w:rFonts w:ascii="Times New Roman" w:eastAsia="Times New Roman" w:hAnsi="Times New Roman" w:cs="Times New Roman"/>
          <w:color w:val="242021"/>
          <w:sz w:val="20"/>
          <w:szCs w:val="20"/>
          <w:lang w:eastAsia="sk-SK"/>
        </w:rPr>
        <w:t>ľ</w:t>
      </w:r>
      <w:r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>a</w:t>
      </w:r>
      <w:r w:rsidR="001133B3" w:rsidRPr="001133B3"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>)</w:t>
      </w:r>
    </w:p>
    <w:p w:rsidR="0075279D" w:rsidRPr="001133B3" w:rsidRDefault="0075279D" w:rsidP="001133B3">
      <w:pPr>
        <w:spacing w:after="0" w:line="240" w:lineRule="auto"/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</w:pPr>
    </w:p>
    <w:p w:rsidR="001133B3" w:rsidRPr="001133B3" w:rsidRDefault="001133B3" w:rsidP="001133B3">
      <w:pPr>
        <w:spacing w:after="0" w:line="240" w:lineRule="auto"/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</w:pPr>
      <w:r w:rsidRPr="001133B3"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>Adresa objektu:</w:t>
      </w:r>
    </w:p>
    <w:p w:rsidR="001133B3" w:rsidRPr="001133B3" w:rsidRDefault="001133B3" w:rsidP="001133B3">
      <w:pPr>
        <w:spacing w:after="0" w:line="240" w:lineRule="auto"/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</w:pPr>
      <w:r w:rsidRPr="001133B3"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>Názov právnickej osoby:)</w:t>
      </w:r>
    </w:p>
    <w:p w:rsidR="001133B3" w:rsidRPr="001133B3" w:rsidRDefault="001133B3" w:rsidP="001133B3">
      <w:pPr>
        <w:spacing w:after="0" w:line="240" w:lineRule="auto"/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</w:pPr>
      <w:r w:rsidRPr="001133B3"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>Meno a prie</w:t>
      </w:r>
      <w:r w:rsidR="00895206"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>zvisko fyzickej osoby-podnikateľ</w:t>
      </w:r>
      <w:r w:rsidRPr="001133B3"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>a:)</w:t>
      </w:r>
    </w:p>
    <w:p w:rsidR="001133B3" w:rsidRPr="001133B3" w:rsidRDefault="001133B3" w:rsidP="001133B3">
      <w:pPr>
        <w:spacing w:after="0" w:line="240" w:lineRule="auto"/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</w:pPr>
      <w:r w:rsidRPr="001133B3"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>Sídlo právnickej osoby:)</w:t>
      </w:r>
    </w:p>
    <w:p w:rsidR="001133B3" w:rsidRPr="001133B3" w:rsidRDefault="001133B3" w:rsidP="001133B3">
      <w:pPr>
        <w:spacing w:after="0" w:line="240" w:lineRule="auto"/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</w:pPr>
      <w:r w:rsidRPr="001133B3"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 xml:space="preserve">Adresa trvalého </w:t>
      </w:r>
      <w:r w:rsidR="00895206"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>pobytu fyzickej osoby-podnikateľ</w:t>
      </w:r>
      <w:r w:rsidRPr="001133B3"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>a:)</w:t>
      </w:r>
    </w:p>
    <w:p w:rsidR="001133B3" w:rsidRPr="001133B3" w:rsidRDefault="00895206" w:rsidP="001133B3">
      <w:pPr>
        <w:spacing w:after="0" w:line="240" w:lineRule="auto"/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</w:pPr>
      <w:r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>Označ</w:t>
      </w:r>
      <w:r w:rsidR="001133B3" w:rsidRPr="001133B3"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 xml:space="preserve">enie komína </w:t>
      </w:r>
      <w:r w:rsidR="001133B3" w:rsidRPr="001133B3">
        <w:rPr>
          <w:rFonts w:ascii="Times New Roman" w:eastAsia="Times New Roman" w:hAnsi="Times New Roman" w:cs="Times New Roman"/>
          <w:color w:val="242021"/>
          <w:sz w:val="20"/>
          <w:szCs w:val="20"/>
          <w:lang w:eastAsia="sk-SK"/>
        </w:rPr>
        <w:t></w:t>
      </w:r>
      <w:r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 xml:space="preserve"> dymovodu</w:t>
      </w:r>
      <w:r w:rsidR="001133B3" w:rsidRPr="001133B3"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>)</w:t>
      </w:r>
    </w:p>
    <w:p w:rsidR="001133B3" w:rsidRPr="001133B3" w:rsidRDefault="00895206" w:rsidP="001133B3">
      <w:pPr>
        <w:spacing w:after="0" w:line="240" w:lineRule="auto"/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</w:pPr>
      <w:r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>Druh a typ spotrebič</w:t>
      </w:r>
      <w:r w:rsidR="001133B3" w:rsidRPr="001133B3"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 xml:space="preserve">a pripojeného na komín </w:t>
      </w:r>
      <w:r w:rsidR="001133B3" w:rsidRPr="001133B3">
        <w:rPr>
          <w:rFonts w:ascii="Times New Roman" w:eastAsia="Times New Roman" w:hAnsi="Times New Roman" w:cs="Times New Roman"/>
          <w:color w:val="242021"/>
          <w:sz w:val="20"/>
          <w:szCs w:val="20"/>
          <w:lang w:eastAsia="sk-SK"/>
        </w:rPr>
        <w:t></w:t>
      </w:r>
      <w:r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 xml:space="preserve"> dymovod</w:t>
      </w:r>
      <w:r w:rsidR="001133B3" w:rsidRPr="001133B3"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>)</w:t>
      </w:r>
    </w:p>
    <w:p w:rsidR="001133B3" w:rsidRPr="001133B3" w:rsidRDefault="00895206" w:rsidP="001133B3">
      <w:pPr>
        <w:spacing w:after="0" w:line="240" w:lineRule="auto"/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</w:pPr>
      <w:r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>Dátum vykonania kontroly a č</w:t>
      </w:r>
      <w:r w:rsidR="001133B3" w:rsidRPr="001133B3"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 xml:space="preserve">istenia komína </w:t>
      </w:r>
      <w:r w:rsidR="001133B3" w:rsidRPr="001133B3">
        <w:rPr>
          <w:rFonts w:ascii="Times New Roman" w:eastAsia="Times New Roman" w:hAnsi="Times New Roman" w:cs="Times New Roman"/>
          <w:color w:val="242021"/>
          <w:sz w:val="20"/>
          <w:szCs w:val="20"/>
          <w:lang w:eastAsia="sk-SK"/>
        </w:rPr>
        <w:t></w:t>
      </w:r>
      <w:r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 xml:space="preserve"> dymovodu</w:t>
      </w:r>
      <w:r w:rsidR="001133B3" w:rsidRPr="001133B3"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>)</w:t>
      </w:r>
    </w:p>
    <w:p w:rsidR="001133B3" w:rsidRDefault="001133B3" w:rsidP="001133B3">
      <w:pPr>
        <w:spacing w:after="0" w:line="240" w:lineRule="auto"/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</w:pPr>
      <w:r w:rsidRPr="001133B3"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>Zistené nedostatky:</w:t>
      </w:r>
    </w:p>
    <w:p w:rsidR="0075279D" w:rsidRPr="001133B3" w:rsidRDefault="0075279D" w:rsidP="001133B3">
      <w:pPr>
        <w:spacing w:after="0" w:line="240" w:lineRule="auto"/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</w:pPr>
    </w:p>
    <w:p w:rsidR="001133B3" w:rsidRDefault="001133B3" w:rsidP="001133B3">
      <w:pPr>
        <w:spacing w:after="0" w:line="240" w:lineRule="auto"/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</w:pPr>
      <w:r w:rsidRPr="001133B3"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>Termín odstránenia nedostatkov:</w:t>
      </w:r>
    </w:p>
    <w:p w:rsidR="0075279D" w:rsidRPr="001133B3" w:rsidRDefault="0075279D" w:rsidP="001133B3">
      <w:pPr>
        <w:spacing w:after="0" w:line="240" w:lineRule="auto"/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</w:pPr>
    </w:p>
    <w:p w:rsidR="001133B3" w:rsidRPr="001133B3" w:rsidRDefault="001133B3" w:rsidP="001133B3">
      <w:pPr>
        <w:spacing w:after="0" w:line="240" w:lineRule="auto"/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</w:pPr>
      <w:r w:rsidRPr="001133B3"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>.......................................................</w:t>
      </w:r>
    </w:p>
    <w:p w:rsidR="001133B3" w:rsidRPr="001133B3" w:rsidRDefault="001133B3" w:rsidP="001133B3">
      <w:pPr>
        <w:spacing w:after="0" w:line="240" w:lineRule="auto"/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</w:pPr>
      <w:r w:rsidRPr="001133B3"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 xml:space="preserve">Podpis osoby, ktorá vykonala </w:t>
      </w:r>
      <w:r w:rsidR="00895206"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>č</w:t>
      </w:r>
      <w:r w:rsidRPr="001133B3"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>istenie</w:t>
      </w:r>
    </w:p>
    <w:p w:rsidR="001133B3" w:rsidRPr="001133B3" w:rsidRDefault="001133B3" w:rsidP="001133B3">
      <w:pPr>
        <w:spacing w:after="0" w:line="240" w:lineRule="auto"/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</w:pPr>
      <w:r w:rsidRPr="001133B3"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 xml:space="preserve">a kontrolu komína </w:t>
      </w:r>
      <w:r w:rsidRPr="001133B3">
        <w:rPr>
          <w:rFonts w:ascii="Times New Roman" w:eastAsia="Times New Roman" w:hAnsi="Times New Roman" w:cs="Times New Roman"/>
          <w:color w:val="242021"/>
          <w:sz w:val="20"/>
          <w:szCs w:val="20"/>
          <w:lang w:eastAsia="sk-SK"/>
        </w:rPr>
        <w:t></w:t>
      </w:r>
      <w:r w:rsidR="00895206"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 xml:space="preserve"> dymovodu</w:t>
      </w:r>
      <w:r w:rsidRPr="001133B3">
        <w:rPr>
          <w:rFonts w:ascii="ITCBookmanEE" w:eastAsia="Times New Roman" w:hAnsi="ITCBookmanEE" w:cs="Times New Roman"/>
          <w:color w:val="242021"/>
          <w:sz w:val="20"/>
          <w:szCs w:val="20"/>
          <w:lang w:eastAsia="sk-SK"/>
        </w:rPr>
        <w:t>)</w:t>
      </w:r>
    </w:p>
    <w:p w:rsidR="001133B3" w:rsidRDefault="001133B3" w:rsidP="001133B3">
      <w:r w:rsidRPr="001133B3">
        <w:rPr>
          <w:rFonts w:ascii="ITCBookmanEE" w:eastAsia="Times New Roman" w:hAnsi="ITCBookmanEE" w:cs="Times New Roman"/>
          <w:color w:val="242021"/>
          <w:sz w:val="10"/>
          <w:szCs w:val="10"/>
          <w:lang w:eastAsia="sk-SK"/>
        </w:rPr>
        <w:t>x</w:t>
      </w:r>
      <w:r w:rsidR="00895206">
        <w:rPr>
          <w:rFonts w:ascii="ITCBookmanEE" w:eastAsia="Times New Roman" w:hAnsi="ITCBookmanEE" w:cs="Times New Roman"/>
          <w:color w:val="242021"/>
          <w:sz w:val="16"/>
          <w:szCs w:val="16"/>
          <w:lang w:eastAsia="sk-SK"/>
        </w:rPr>
        <w:t xml:space="preserve">)  </w:t>
      </w:r>
      <w:proofErr w:type="spellStart"/>
      <w:r w:rsidR="00895206">
        <w:rPr>
          <w:rFonts w:ascii="ITCBookmanEE" w:eastAsia="Times New Roman" w:hAnsi="ITCBookmanEE" w:cs="Times New Roman"/>
          <w:color w:val="242021"/>
          <w:sz w:val="16"/>
          <w:szCs w:val="16"/>
          <w:lang w:eastAsia="sk-SK"/>
        </w:rPr>
        <w:t>Nehodiace</w:t>
      </w:r>
      <w:proofErr w:type="spellEnd"/>
      <w:r w:rsidR="00895206">
        <w:rPr>
          <w:rFonts w:ascii="ITCBookmanEE" w:eastAsia="Times New Roman" w:hAnsi="ITCBookmanEE" w:cs="Times New Roman"/>
          <w:color w:val="242021"/>
          <w:sz w:val="16"/>
          <w:szCs w:val="16"/>
          <w:lang w:eastAsia="sk-SK"/>
        </w:rPr>
        <w:t xml:space="preserve"> sa preč</w:t>
      </w:r>
      <w:r w:rsidRPr="001133B3">
        <w:rPr>
          <w:rFonts w:ascii="ITCBookmanEE" w:eastAsia="Times New Roman" w:hAnsi="ITCBookmanEE" w:cs="Times New Roman"/>
          <w:color w:val="242021"/>
          <w:sz w:val="16"/>
          <w:szCs w:val="16"/>
          <w:lang w:eastAsia="sk-SK"/>
        </w:rPr>
        <w:t>iarknite.</w:t>
      </w:r>
    </w:p>
    <w:sectPr w:rsidR="001133B3" w:rsidSect="001133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XGyreBonumBold">
    <w:altName w:val="Times New Roman"/>
    <w:panose1 w:val="00000000000000000000"/>
    <w:charset w:val="00"/>
    <w:family w:val="roman"/>
    <w:notTrueType/>
    <w:pitch w:val="default"/>
  </w:font>
  <w:font w:name="TeXGyreBonumRegular">
    <w:altName w:val="Times New Roman"/>
    <w:panose1 w:val="00000000000000000000"/>
    <w:charset w:val="00"/>
    <w:family w:val="roman"/>
    <w:notTrueType/>
    <w:pitch w:val="default"/>
  </w:font>
  <w:font w:name="ITCBookmanEE">
    <w:altName w:val="Times New Roman"/>
    <w:panose1 w:val="00000000000000000000"/>
    <w:charset w:val="00"/>
    <w:family w:val="roman"/>
    <w:notTrueType/>
    <w:pitch w:val="default"/>
  </w:font>
  <w:font w:name="ITCBookmanEE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A1"/>
    <w:rsid w:val="00015052"/>
    <w:rsid w:val="001133B3"/>
    <w:rsid w:val="003675DA"/>
    <w:rsid w:val="006E25CF"/>
    <w:rsid w:val="0075279D"/>
    <w:rsid w:val="007E6FA1"/>
    <w:rsid w:val="00881E4D"/>
    <w:rsid w:val="00895206"/>
    <w:rsid w:val="0098123C"/>
    <w:rsid w:val="00A368C6"/>
    <w:rsid w:val="00A5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DBA0C-1108-44BA-B033-095CF1D6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ntstyle01">
    <w:name w:val="fontstyle01"/>
    <w:basedOn w:val="Predvolenpsmoodseku"/>
    <w:rsid w:val="00A50DE9"/>
    <w:rPr>
      <w:rFonts w:ascii="TeXGyreBonumBold" w:hAnsi="TeXGyreBonum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Predvolenpsmoodseku"/>
    <w:rsid w:val="00A50DE9"/>
    <w:rPr>
      <w:rFonts w:ascii="TeXGyreBonumRegular" w:hAnsi="TeXGyreBonum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Predvolenpsmoodseku"/>
    <w:rsid w:val="001133B3"/>
    <w:rPr>
      <w:rFonts w:ascii="ITCBookmanEE" w:hAnsi="ITCBookmanEE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41">
    <w:name w:val="fontstyle41"/>
    <w:basedOn w:val="Predvolenpsmoodseku"/>
    <w:rsid w:val="001133B3"/>
    <w:rPr>
      <w:rFonts w:ascii="ITCBookmanEE-Bold" w:hAnsi="ITCBookmanEE-Bold" w:hint="default"/>
      <w:b/>
      <w:bCs/>
      <w:i w:val="0"/>
      <w:iCs w:val="0"/>
      <w:color w:val="242021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7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7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8</cp:revision>
  <cp:lastPrinted>2024-09-11T09:43:00Z</cp:lastPrinted>
  <dcterms:created xsi:type="dcterms:W3CDTF">2024-09-11T09:42:00Z</dcterms:created>
  <dcterms:modified xsi:type="dcterms:W3CDTF">2025-01-10T11:04:00Z</dcterms:modified>
</cp:coreProperties>
</file>