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78E09" w14:textId="4DDE9838" w:rsidR="00DF061F" w:rsidRDefault="00122B4A" w:rsidP="00912D4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GB"/>
        </w:rPr>
      </w:pPr>
      <w:bookmarkStart w:id="0" w:name="_Hlk131418858"/>
      <w:r w:rsidRPr="002C597C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REGISTRÁCIA</w:t>
      </w:r>
      <w:r w:rsidR="001F4F00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 xml:space="preserve"> ZÁKAZNÍKA</w:t>
      </w:r>
      <w:r w:rsidRPr="002C597C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 xml:space="preserve"> V E-SHOPE</w:t>
      </w:r>
      <w:bookmarkStart w:id="1" w:name="_Hlk130900931"/>
    </w:p>
    <w:p w14:paraId="7AA0BEE2" w14:textId="380E3BC1" w:rsidR="001F4F00" w:rsidRPr="00912D40" w:rsidRDefault="001F4F00" w:rsidP="00912D4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(súhlas fyzickej osoby nepodnikateľa)</w:t>
      </w:r>
    </w:p>
    <w:bookmarkEnd w:id="1"/>
    <w:p w14:paraId="3F165E7C" w14:textId="77777777" w:rsidR="003C4333" w:rsidRPr="00843E0B" w:rsidRDefault="003C4333" w:rsidP="003C4333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lang w:eastAsia="sk-SK"/>
        </w:rPr>
      </w:pPr>
    </w:p>
    <w:p w14:paraId="04A9390D" w14:textId="3C000C02" w:rsidR="001F4F00" w:rsidRDefault="009C70D2" w:rsidP="001F4F00">
      <w:pPr>
        <w:spacing w:line="240" w:lineRule="auto"/>
        <w:contextualSpacing/>
        <w:jc w:val="both"/>
        <w:rPr>
          <w:rFonts w:ascii="Times" w:hAnsi="Times" w:cs="Times New Roman"/>
        </w:rPr>
      </w:pPr>
      <w:bookmarkStart w:id="2" w:name="_Hlk131418920"/>
      <w:bookmarkEnd w:id="0"/>
      <w:r w:rsidRPr="00843E0B">
        <w:rPr>
          <w:rFonts w:ascii="Times New Roman" w:hAnsi="Times New Roman" w:cs="Times New Roman"/>
          <w:b/>
          <w:bCs/>
          <w:u w:val="single"/>
        </w:rPr>
        <w:t>Účel</w:t>
      </w:r>
      <w:r w:rsidRPr="00843E0B">
        <w:rPr>
          <w:rFonts w:ascii="Times New Roman" w:hAnsi="Times New Roman" w:cs="Times New Roman"/>
          <w:b/>
          <w:u w:val="single"/>
        </w:rPr>
        <w:t xml:space="preserve"> spracúvania osobných údajov, na ktorý sú osobné údaje určené:</w:t>
      </w:r>
      <w:bookmarkStart w:id="3" w:name="_Hlk131418926"/>
      <w:bookmarkEnd w:id="2"/>
      <w:r w:rsidR="001F4F00" w:rsidRPr="001F4F00">
        <w:rPr>
          <w:rFonts w:ascii="Times" w:hAnsi="Times" w:cs="Times New Roman"/>
          <w:bCs/>
        </w:rPr>
        <w:t xml:space="preserve"> </w:t>
      </w:r>
      <w:r w:rsidR="001F4F00" w:rsidRPr="007F0C58">
        <w:rPr>
          <w:rFonts w:ascii="Times" w:hAnsi="Times" w:cs="Times New Roman"/>
          <w:bCs/>
        </w:rPr>
        <w:t>r</w:t>
      </w:r>
      <w:r w:rsidR="001F4F00" w:rsidRPr="007F0C58">
        <w:rPr>
          <w:rFonts w:ascii="Times" w:hAnsi="Times" w:cs="Times New Roman"/>
        </w:rPr>
        <w:t>egistrácia v e-</w:t>
      </w:r>
      <w:proofErr w:type="spellStart"/>
      <w:r w:rsidR="001F4F00" w:rsidRPr="007F0C58">
        <w:rPr>
          <w:rFonts w:ascii="Times" w:hAnsi="Times" w:cs="Times New Roman"/>
        </w:rPr>
        <w:t>shope</w:t>
      </w:r>
      <w:proofErr w:type="spellEnd"/>
      <w:r w:rsidR="001F4F00">
        <w:rPr>
          <w:rFonts w:ascii="Times" w:hAnsi="Times" w:cs="Times New Roman"/>
        </w:rPr>
        <w:t>, vytvorenie zákazníckeho účtu a prihlásenie sa do zákazníckeho účtu.</w:t>
      </w:r>
    </w:p>
    <w:p w14:paraId="3A9329FC" w14:textId="77777777" w:rsidR="001F4F00" w:rsidRDefault="001F4F00" w:rsidP="001F4F00">
      <w:pPr>
        <w:spacing w:line="240" w:lineRule="auto"/>
        <w:contextualSpacing/>
        <w:jc w:val="both"/>
        <w:rPr>
          <w:rFonts w:ascii="Times" w:hAnsi="Times" w:cs="Times New Roman"/>
        </w:rPr>
      </w:pPr>
    </w:p>
    <w:p w14:paraId="34D2B28F" w14:textId="45C74BA7" w:rsidR="001F4F00" w:rsidRDefault="002C5B0A" w:rsidP="001F4F00">
      <w:pPr>
        <w:spacing w:line="240" w:lineRule="auto"/>
        <w:contextualSpacing/>
        <w:jc w:val="both"/>
        <w:rPr>
          <w:rFonts w:ascii="Times" w:eastAsia="Times" w:hAnsi="Times" w:cs="Times"/>
        </w:rPr>
      </w:pPr>
      <w:r w:rsidRPr="00843E0B">
        <w:rPr>
          <w:rFonts w:ascii="Times New Roman" w:hAnsi="Times New Roman" w:cs="Times New Roman"/>
          <w:b/>
          <w:color w:val="000000" w:themeColor="text1"/>
          <w:u w:val="single"/>
        </w:rPr>
        <w:t>Okruh dotknutých osôb</w:t>
      </w:r>
      <w:r w:rsidRPr="00843E0B">
        <w:rPr>
          <w:rFonts w:ascii="Times New Roman" w:hAnsi="Times New Roman" w:cs="Times New Roman"/>
          <w:b/>
          <w:color w:val="000000" w:themeColor="text1"/>
        </w:rPr>
        <w:t>:</w:t>
      </w:r>
      <w:r w:rsidRPr="00843E0B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1F4F00">
        <w:rPr>
          <w:rFonts w:ascii="Times" w:eastAsia="Times" w:hAnsi="Times" w:cs="Times"/>
        </w:rPr>
        <w:t xml:space="preserve">fyzická osoba nepodnikateľ </w:t>
      </w:r>
      <w:r w:rsidR="001F4F00" w:rsidRPr="005401F9">
        <w:rPr>
          <w:rFonts w:ascii="Times" w:eastAsia="Times" w:hAnsi="Times" w:cs="Times"/>
        </w:rPr>
        <w:t>(kupujúci</w:t>
      </w:r>
      <w:r w:rsidR="001F4F00">
        <w:rPr>
          <w:rFonts w:ascii="Times" w:eastAsia="Times" w:hAnsi="Times" w:cs="Times"/>
        </w:rPr>
        <w:t xml:space="preserve"> – </w:t>
      </w:r>
      <w:r w:rsidR="001F4F00" w:rsidRPr="005401F9">
        <w:rPr>
          <w:rFonts w:ascii="Times" w:eastAsia="Times" w:hAnsi="Times" w:cs="Times"/>
        </w:rPr>
        <w:t>spotrebiteľ)</w:t>
      </w:r>
      <w:r w:rsidR="001F4F00">
        <w:rPr>
          <w:rFonts w:ascii="Times" w:eastAsia="Times" w:hAnsi="Times" w:cs="Times"/>
        </w:rPr>
        <w:t>.</w:t>
      </w:r>
      <w:bookmarkStart w:id="4" w:name="_Hlk131418934"/>
      <w:bookmarkEnd w:id="3"/>
    </w:p>
    <w:p w14:paraId="600F5A6D" w14:textId="77777777" w:rsidR="001F4F00" w:rsidRDefault="001F4F00" w:rsidP="001F4F00">
      <w:pPr>
        <w:spacing w:line="240" w:lineRule="auto"/>
        <w:contextualSpacing/>
        <w:jc w:val="both"/>
        <w:rPr>
          <w:rFonts w:ascii="Times" w:eastAsia="Times" w:hAnsi="Times" w:cs="Times"/>
        </w:rPr>
      </w:pPr>
    </w:p>
    <w:p w14:paraId="57AFC7CB" w14:textId="40A3EFA9" w:rsidR="00C05618" w:rsidRDefault="00C05618" w:rsidP="001F4F0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3E0B">
        <w:rPr>
          <w:rFonts w:ascii="Times New Roman" w:hAnsi="Times New Roman" w:cs="Times New Roman"/>
          <w:b/>
          <w:bCs/>
          <w:u w:val="single"/>
        </w:rPr>
        <w:t>Kategória osobných údajov</w:t>
      </w:r>
      <w:r w:rsidRPr="00843E0B">
        <w:rPr>
          <w:rFonts w:ascii="Times New Roman" w:hAnsi="Times New Roman" w:cs="Times New Roman"/>
          <w:b/>
          <w:bCs/>
        </w:rPr>
        <w:t>:</w:t>
      </w:r>
      <w:bookmarkEnd w:id="4"/>
      <w:r w:rsidR="001F4F00">
        <w:rPr>
          <w:rFonts w:ascii="Times New Roman" w:hAnsi="Times New Roman" w:cs="Times New Roman"/>
          <w:b/>
          <w:bCs/>
        </w:rPr>
        <w:t xml:space="preserve"> </w:t>
      </w:r>
      <w:r w:rsidR="00DF061F" w:rsidRPr="00843E0B">
        <w:rPr>
          <w:rFonts w:ascii="Times New Roman" w:hAnsi="Times New Roman" w:cs="Times New Roman"/>
        </w:rPr>
        <w:t>B</w:t>
      </w:r>
      <w:r w:rsidRPr="00843E0B">
        <w:rPr>
          <w:rFonts w:ascii="Times New Roman" w:hAnsi="Times New Roman" w:cs="Times New Roman"/>
        </w:rPr>
        <w:t>ežné osobné údaje</w:t>
      </w:r>
      <w:r w:rsidR="00DF061F" w:rsidRPr="00843E0B">
        <w:rPr>
          <w:rFonts w:ascii="Times New Roman" w:hAnsi="Times New Roman" w:cs="Times New Roman"/>
        </w:rPr>
        <w:t>.</w:t>
      </w:r>
    </w:p>
    <w:p w14:paraId="0E017D48" w14:textId="77777777" w:rsidR="001F4F00" w:rsidRPr="001F4F00" w:rsidRDefault="001F4F00" w:rsidP="001F4F00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</w:rPr>
      </w:pPr>
    </w:p>
    <w:p w14:paraId="21E32555" w14:textId="7A2A4B11" w:rsidR="00DF061F" w:rsidRPr="00843E0B" w:rsidRDefault="00C05618" w:rsidP="00843E0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  <w:bookmarkStart w:id="5" w:name="_Hlk131418943"/>
      <w:r w:rsidRPr="00843E0B">
        <w:rPr>
          <w:rFonts w:ascii="Times New Roman" w:hAnsi="Times New Roman" w:cs="Times New Roman"/>
          <w:b/>
          <w:color w:val="000000" w:themeColor="text1"/>
          <w:u w:val="single"/>
        </w:rPr>
        <w:t>Zoznam alebo rozsah osobných údajov</w:t>
      </w:r>
      <w:r w:rsidRPr="00843E0B">
        <w:rPr>
          <w:rFonts w:ascii="Times New Roman" w:hAnsi="Times New Roman" w:cs="Times New Roman"/>
          <w:b/>
          <w:color w:val="000000" w:themeColor="text1"/>
        </w:rPr>
        <w:t xml:space="preserve">: </w:t>
      </w:r>
      <w:bookmarkEnd w:id="5"/>
      <w:r w:rsidR="001F4F00" w:rsidRPr="00EF1AC4">
        <w:rPr>
          <w:rFonts w:ascii="Times" w:eastAsia="Times" w:hAnsi="Times" w:cs="Times"/>
          <w:color w:val="000000" w:themeColor="text1"/>
        </w:rPr>
        <w:t xml:space="preserve">krstné </w:t>
      </w:r>
      <w:r w:rsidR="001F4F00" w:rsidRPr="00EF1AC4">
        <w:rPr>
          <w:rFonts w:ascii="Times" w:hAnsi="Times" w:cs="Poppins"/>
          <w:color w:val="000000" w:themeColor="text1"/>
          <w:shd w:val="clear" w:color="auto" w:fill="FFFFFF"/>
        </w:rPr>
        <w:t>meno a priezvisko, dodacia/fakturačná adresa, e-mail, telefónne číslo</w:t>
      </w:r>
      <w:r w:rsidR="001F4F00" w:rsidRPr="00EF1AC4">
        <w:rPr>
          <w:rFonts w:ascii="Times" w:hAnsi="Times"/>
          <w:noProof/>
          <w:color w:val="000000" w:themeColor="text1"/>
          <w:shd w:val="clear" w:color="auto" w:fill="FFFFFF"/>
        </w:rPr>
        <w:t>.</w:t>
      </w:r>
    </w:p>
    <w:p w14:paraId="722A1DF0" w14:textId="77777777" w:rsidR="00DF061F" w:rsidRPr="00843E0B" w:rsidRDefault="00DF061F" w:rsidP="00843E0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  <w:bookmarkStart w:id="6" w:name="_Hlk131418954"/>
    </w:p>
    <w:p w14:paraId="3D269FF1" w14:textId="028078EC" w:rsidR="002B651B" w:rsidRPr="00843E0B" w:rsidRDefault="005F1E04" w:rsidP="00843E0B">
      <w:pPr>
        <w:spacing w:after="0"/>
        <w:jc w:val="both"/>
        <w:rPr>
          <w:rFonts w:ascii="Times New Roman" w:hAnsi="Times New Roman" w:cs="Times New Roman"/>
          <w:b/>
          <w:bCs/>
          <w:u w:val="single"/>
        </w:rPr>
      </w:pPr>
      <w:r w:rsidRPr="00843E0B">
        <w:rPr>
          <w:rFonts w:ascii="Times New Roman" w:hAnsi="Times New Roman" w:cs="Times New Roman"/>
          <w:b/>
          <w:bCs/>
          <w:u w:val="single"/>
        </w:rPr>
        <w:t>Z</w:t>
      </w:r>
      <w:r w:rsidR="009C70D2" w:rsidRPr="00843E0B">
        <w:rPr>
          <w:rFonts w:ascii="Times New Roman" w:hAnsi="Times New Roman" w:cs="Times New Roman"/>
          <w:b/>
          <w:bCs/>
          <w:u w:val="single"/>
        </w:rPr>
        <w:t>á</w:t>
      </w:r>
      <w:r w:rsidRPr="00843E0B">
        <w:rPr>
          <w:rFonts w:ascii="Times New Roman" w:hAnsi="Times New Roman" w:cs="Times New Roman"/>
          <w:b/>
          <w:bCs/>
          <w:u w:val="single"/>
        </w:rPr>
        <w:t>konnos</w:t>
      </w:r>
      <w:r w:rsidR="009C70D2" w:rsidRPr="00843E0B">
        <w:rPr>
          <w:rFonts w:ascii="Times New Roman" w:hAnsi="Times New Roman" w:cs="Times New Roman"/>
          <w:b/>
          <w:bCs/>
          <w:u w:val="single"/>
        </w:rPr>
        <w:t xml:space="preserve">ť </w:t>
      </w:r>
      <w:r w:rsidRPr="00843E0B">
        <w:rPr>
          <w:rFonts w:ascii="Times New Roman" w:hAnsi="Times New Roman" w:cs="Times New Roman"/>
          <w:b/>
          <w:bCs/>
          <w:u w:val="single"/>
        </w:rPr>
        <w:t>spracúvania osobných údajov:</w:t>
      </w:r>
    </w:p>
    <w:p w14:paraId="2D9F338E" w14:textId="5522951B" w:rsidR="00CE35F4" w:rsidRPr="00843E0B" w:rsidRDefault="00CE35F4" w:rsidP="00843E0B">
      <w:pPr>
        <w:spacing w:line="240" w:lineRule="auto"/>
        <w:jc w:val="both"/>
        <w:rPr>
          <w:rFonts w:ascii="Times New Roman" w:eastAsia="Calibri" w:hAnsi="Times New Roman" w:cs="Times New Roman"/>
        </w:rPr>
      </w:pPr>
      <w:bookmarkStart w:id="7" w:name="_Hlk131418963"/>
      <w:bookmarkEnd w:id="6"/>
      <w:r w:rsidRPr="00843E0B">
        <w:rPr>
          <w:rFonts w:ascii="Times New Roman" w:hAnsi="Times New Roman" w:cs="Times New Roman"/>
        </w:rPr>
        <w:t xml:space="preserve">Osobné údaje sa spracúvajú na základe </w:t>
      </w:r>
      <w:r w:rsidRPr="001F4F00">
        <w:rPr>
          <w:rFonts w:ascii="Times New Roman" w:hAnsi="Times New Roman" w:cs="Times New Roman"/>
          <w:b/>
          <w:bCs/>
        </w:rPr>
        <w:t>čl. 6 ods. 1 písm. a)</w:t>
      </w:r>
      <w:r w:rsidRPr="00843E0B">
        <w:rPr>
          <w:rFonts w:ascii="Times New Roman" w:hAnsi="Times New Roman" w:cs="Times New Roman"/>
        </w:rPr>
        <w:t xml:space="preserve"> Nariadenia Európskeho Parlamentu a Rady (EÚ) 2016/679 o ochrane fyzických osôb pri spracúvaní osobných údajov a o voľnom pohybe takýchto údajov, ktorým sa zrušuje smernica 95/46/ES (všeobecné nariadenie o ochrane údajov)</w:t>
      </w:r>
      <w:r w:rsidRPr="00843E0B">
        <w:rPr>
          <w:rFonts w:ascii="Times New Roman" w:eastAsia="Calibri" w:hAnsi="Times New Roman" w:cs="Times New Roman"/>
        </w:rPr>
        <w:t xml:space="preserve"> </w:t>
      </w:r>
      <w:r w:rsidRPr="001F4F00">
        <w:rPr>
          <w:rFonts w:ascii="Times New Roman" w:eastAsia="Calibri" w:hAnsi="Times New Roman" w:cs="Times New Roman"/>
          <w:b/>
          <w:bCs/>
        </w:rPr>
        <w:t>súhlas dotknutej osoby</w:t>
      </w:r>
      <w:r w:rsidR="001F4F00">
        <w:rPr>
          <w:rFonts w:ascii="Times New Roman" w:eastAsia="Calibri" w:hAnsi="Times New Roman" w:cs="Times New Roman"/>
        </w:rPr>
        <w:t>.</w:t>
      </w:r>
    </w:p>
    <w:p w14:paraId="528ED818" w14:textId="4370EEDF" w:rsidR="00B17465" w:rsidRPr="00843E0B" w:rsidRDefault="00B17465" w:rsidP="00843E0B">
      <w:pPr>
        <w:pStyle w:val="Predvolen"/>
        <w:spacing w:before="0" w:line="240" w:lineRule="auto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843E0B">
        <w:rPr>
          <w:rFonts w:ascii="Times New Roman" w:hAnsi="Times New Roman" w:cs="Times New Roman"/>
          <w:b/>
          <w:bCs/>
          <w:sz w:val="22"/>
          <w:szCs w:val="22"/>
          <w:u w:val="single"/>
        </w:rPr>
        <w:t>Zákonná povinnos</w:t>
      </w:r>
      <w:r w:rsidR="009C70D2" w:rsidRPr="00843E0B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ť </w:t>
      </w:r>
      <w:r w:rsidRPr="00843E0B">
        <w:rPr>
          <w:rFonts w:ascii="Times New Roman" w:hAnsi="Times New Roman" w:cs="Times New Roman"/>
          <w:b/>
          <w:bCs/>
          <w:sz w:val="22"/>
          <w:szCs w:val="22"/>
          <w:u w:val="single"/>
        </w:rPr>
        <w:t>spracúvania osobných údajov:</w:t>
      </w:r>
      <w:bookmarkEnd w:id="7"/>
    </w:p>
    <w:p w14:paraId="69AF53FA" w14:textId="3BBFDE71" w:rsidR="00B47D5D" w:rsidRPr="00843E0B" w:rsidRDefault="00B47D5D" w:rsidP="00843E0B">
      <w:pPr>
        <w:pStyle w:val="Predvolen"/>
        <w:spacing w:before="0" w:line="24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bookmarkStart w:id="8" w:name="_Hlk131418971"/>
      <w:r w:rsidRPr="00843E0B">
        <w:rPr>
          <w:rFonts w:ascii="Times New Roman" w:hAnsi="Times New Roman" w:cs="Times New Roman"/>
          <w:sz w:val="22"/>
          <w:szCs w:val="22"/>
        </w:rPr>
        <w:t>Spracúvanie osobných údajov na základe osobitého právneho predpisu sa nevykonáva.</w:t>
      </w:r>
    </w:p>
    <w:p w14:paraId="26FB6FE2" w14:textId="77777777" w:rsidR="00B47D5D" w:rsidRPr="00843E0B" w:rsidRDefault="00B47D5D" w:rsidP="00843E0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516C72AA" w14:textId="77777777" w:rsidR="00626346" w:rsidRPr="00843E0B" w:rsidRDefault="003C4333" w:rsidP="00843E0B">
      <w:pPr>
        <w:pStyle w:val="Predvolen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  <w:u w:val="single"/>
          <w:lang w:eastAsia="zh-CN"/>
        </w:rPr>
      </w:pPr>
      <w:r w:rsidRPr="00843E0B">
        <w:rPr>
          <w:rFonts w:ascii="Times New Roman" w:eastAsia="Times New Roman" w:hAnsi="Times New Roman" w:cs="Times New Roman"/>
          <w:b/>
          <w:sz w:val="22"/>
          <w:szCs w:val="22"/>
          <w:u w:val="single"/>
          <w:lang w:eastAsia="zh-CN"/>
        </w:rPr>
        <w:t xml:space="preserve">Identifikácia  </w:t>
      </w:r>
      <w:r w:rsidRPr="00843E0B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eastAsia="zh-CN"/>
        </w:rPr>
        <w:t>príjemcu</w:t>
      </w:r>
      <w:r w:rsidRPr="00843E0B">
        <w:rPr>
          <w:rFonts w:ascii="Times New Roman" w:eastAsia="Times New Roman" w:hAnsi="Times New Roman" w:cs="Times New Roman"/>
          <w:b/>
          <w:sz w:val="22"/>
          <w:szCs w:val="22"/>
          <w:u w:val="single"/>
          <w:lang w:eastAsia="zh-CN"/>
        </w:rPr>
        <w:t xml:space="preserve">  alebo  kategórie príjemcu:</w:t>
      </w:r>
    </w:p>
    <w:p w14:paraId="3E349F52" w14:textId="77777777" w:rsidR="00AA5A25" w:rsidRPr="00F365CF" w:rsidRDefault="00AA5A25" w:rsidP="00AA5A25">
      <w:pPr>
        <w:pStyle w:val="Odsekzoznamu"/>
        <w:numPr>
          <w:ilvl w:val="0"/>
          <w:numId w:val="22"/>
        </w:numPr>
        <w:jc w:val="both"/>
        <w:rPr>
          <w:rFonts w:ascii="Times" w:hAnsi="Times"/>
          <w:noProof/>
          <w:color w:val="000000" w:themeColor="text1"/>
        </w:rPr>
      </w:pPr>
      <w:bookmarkStart w:id="9" w:name="_Hlk131418977"/>
      <w:bookmarkEnd w:id="8"/>
      <w:r>
        <w:rPr>
          <w:rFonts w:ascii="Times" w:hAnsi="Times"/>
          <w:b/>
          <w:bCs/>
          <w:noProof/>
          <w:color w:val="000000" w:themeColor="text1"/>
        </w:rPr>
        <w:t xml:space="preserve">Atomer.com s.r.o. </w:t>
      </w:r>
      <w:r>
        <w:rPr>
          <w:rFonts w:ascii="Times" w:hAnsi="Times"/>
          <w:noProof/>
          <w:color w:val="000000" w:themeColor="text1"/>
        </w:rPr>
        <w:t>Karpatské námestie 10A, 831 06 Bratislava – mestská časť Rača, IČO: 47 105 542 – poskytovateľ šablóny e-shopu</w:t>
      </w:r>
      <w:r w:rsidRPr="00F365CF">
        <w:rPr>
          <w:rFonts w:ascii="Times" w:hAnsi="Times"/>
          <w:noProof/>
          <w:color w:val="000000" w:themeColor="text1"/>
        </w:rPr>
        <w:t xml:space="preserve">, </w:t>
      </w:r>
    </w:p>
    <w:p w14:paraId="03D0F279" w14:textId="77777777" w:rsidR="00AA5A25" w:rsidRPr="00F365CF" w:rsidRDefault="00AA5A25" w:rsidP="00AA5A25">
      <w:pPr>
        <w:pStyle w:val="Odsekzoznamu"/>
        <w:numPr>
          <w:ilvl w:val="0"/>
          <w:numId w:val="22"/>
        </w:numPr>
        <w:jc w:val="both"/>
        <w:rPr>
          <w:rFonts w:ascii="Times" w:hAnsi="Times"/>
          <w:noProof/>
          <w:color w:val="000000" w:themeColor="text1"/>
        </w:rPr>
      </w:pPr>
      <w:r>
        <w:rPr>
          <w:rFonts w:ascii="Times" w:hAnsi="Times" w:cs="Times"/>
          <w:b/>
          <w:bCs/>
          <w:noProof/>
          <w:color w:val="000000" w:themeColor="text1"/>
        </w:rPr>
        <w:t xml:space="preserve">WebHouse, s.r.o., </w:t>
      </w:r>
      <w:r>
        <w:rPr>
          <w:rFonts w:ascii="Times" w:hAnsi="Times" w:cs="Times"/>
          <w:noProof/>
          <w:color w:val="000000" w:themeColor="text1"/>
        </w:rPr>
        <w:t xml:space="preserve"> Paulínska 20, 917 01 Trnava, IČO: 36 743 852 – poskytovateľ </w:t>
      </w:r>
      <w:r w:rsidRPr="00F365CF">
        <w:rPr>
          <w:rFonts w:ascii="Times" w:hAnsi="Times"/>
          <w:noProof/>
          <w:color w:val="000000" w:themeColor="text1"/>
        </w:rPr>
        <w:t>hostingu pre elektronický obchod a domény pre elektronický obchod,</w:t>
      </w:r>
    </w:p>
    <w:p w14:paraId="49738BC0" w14:textId="77777777" w:rsidR="001F4F00" w:rsidRPr="001F4F00" w:rsidRDefault="001F4F00" w:rsidP="001F4F00">
      <w:pPr>
        <w:spacing w:after="0" w:line="240" w:lineRule="auto"/>
        <w:jc w:val="both"/>
        <w:rPr>
          <w:rFonts w:ascii="Times" w:hAnsi="Times" w:cs="Times New Roman"/>
          <w:color w:val="000000" w:themeColor="text1"/>
        </w:rPr>
      </w:pPr>
    </w:p>
    <w:p w14:paraId="162AB524" w14:textId="77777777" w:rsidR="004C64D2" w:rsidRDefault="004C64D2" w:rsidP="004C64D2">
      <w:pPr>
        <w:spacing w:after="0"/>
        <w:jc w:val="both"/>
        <w:rPr>
          <w:rFonts w:ascii="Times" w:eastAsia="Times New Roman" w:hAnsi="Times" w:cs="Times"/>
          <w:b/>
          <w:bCs/>
          <w:u w:val="single"/>
          <w:lang w:eastAsia="sk-SK"/>
        </w:rPr>
      </w:pPr>
      <w:bookmarkStart w:id="10" w:name="_Hlk131418985"/>
      <w:bookmarkEnd w:id="9"/>
      <w:r>
        <w:rPr>
          <w:rFonts w:ascii="Times" w:eastAsia="Times New Roman" w:hAnsi="Times" w:cs="Times"/>
          <w:b/>
          <w:bCs/>
          <w:u w:val="single"/>
          <w:lang w:eastAsia="sk-SK"/>
        </w:rPr>
        <w:t xml:space="preserve">Iný oprávnený subjekt: </w:t>
      </w:r>
    </w:p>
    <w:p w14:paraId="7F73E098" w14:textId="77777777" w:rsidR="004C64D2" w:rsidRDefault="004C64D2" w:rsidP="004C64D2">
      <w:pPr>
        <w:spacing w:line="240" w:lineRule="auto"/>
        <w:contextualSpacing/>
        <w:jc w:val="both"/>
        <w:rPr>
          <w:rFonts w:ascii="Times" w:hAnsi="Times"/>
          <w:noProof/>
          <w:color w:val="000000" w:themeColor="text1"/>
        </w:rPr>
      </w:pPr>
      <w:r>
        <w:rPr>
          <w:rFonts w:ascii="Times New Roman" w:hAnsi="Times New Roman" w:cs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62141C09" w14:textId="77777777" w:rsidR="004C64D2" w:rsidRDefault="004C64D2" w:rsidP="00803252">
      <w:pPr>
        <w:spacing w:after="0"/>
        <w:jc w:val="both"/>
        <w:rPr>
          <w:rFonts w:ascii="Times New Roman" w:hAnsi="Times New Roman" w:cs="Times New Roman"/>
          <w:b/>
          <w:u w:val="single"/>
        </w:rPr>
      </w:pPr>
    </w:p>
    <w:p w14:paraId="73B27561" w14:textId="2490CCF8" w:rsidR="00DE02DC" w:rsidRPr="00843E0B" w:rsidRDefault="00DE02DC" w:rsidP="00803252">
      <w:p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843E0B">
        <w:rPr>
          <w:rFonts w:ascii="Times New Roman" w:hAnsi="Times New Roman" w:cs="Times New Roman"/>
          <w:b/>
          <w:u w:val="single"/>
        </w:rPr>
        <w:t xml:space="preserve">- do tretích krajín </w:t>
      </w:r>
    </w:p>
    <w:bookmarkEnd w:id="10"/>
    <w:p w14:paraId="204DEF18" w14:textId="0008F99A" w:rsidR="00DE02DC" w:rsidRPr="00843E0B" w:rsidRDefault="00DF061F" w:rsidP="00626346">
      <w:pPr>
        <w:pStyle w:val="Predvolen"/>
        <w:spacing w:before="0" w:line="24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843E0B">
        <w:rPr>
          <w:rFonts w:ascii="Times New Roman" w:hAnsi="Times New Roman" w:cs="Times New Roman"/>
          <w:sz w:val="22"/>
          <w:szCs w:val="22"/>
        </w:rPr>
        <w:t>O</w:t>
      </w:r>
      <w:r w:rsidR="00DE02DC" w:rsidRPr="00843E0B">
        <w:rPr>
          <w:rFonts w:ascii="Times New Roman" w:hAnsi="Times New Roman" w:cs="Times New Roman"/>
          <w:sz w:val="22"/>
          <w:szCs w:val="22"/>
        </w:rPr>
        <w:t xml:space="preserve">sobné údaje sa do tretích krajín neposkytujú. </w:t>
      </w:r>
    </w:p>
    <w:p w14:paraId="38EF633A" w14:textId="77777777" w:rsidR="00626346" w:rsidRPr="00843E0B" w:rsidRDefault="00626346" w:rsidP="00803252">
      <w:pPr>
        <w:spacing w:line="240" w:lineRule="auto"/>
        <w:contextualSpacing/>
        <w:jc w:val="both"/>
        <w:rPr>
          <w:rFonts w:ascii="Times New Roman" w:hAnsi="Times New Roman" w:cs="Times New Roman"/>
          <w:b/>
          <w:u w:val="single"/>
        </w:rPr>
      </w:pPr>
      <w:bookmarkStart w:id="11" w:name="_Hlk131418992"/>
    </w:p>
    <w:p w14:paraId="68DA3213" w14:textId="12F76BCD" w:rsidR="00DE02DC" w:rsidRPr="00843E0B" w:rsidRDefault="00DE02DC" w:rsidP="00626346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43E0B">
        <w:rPr>
          <w:rFonts w:ascii="Times New Roman" w:hAnsi="Times New Roman" w:cs="Times New Roman"/>
          <w:b/>
          <w:u w:val="single"/>
        </w:rPr>
        <w:t>- do medzinárodných organizácií</w:t>
      </w:r>
    </w:p>
    <w:bookmarkEnd w:id="11"/>
    <w:p w14:paraId="15BFF240" w14:textId="707C9576" w:rsidR="00DE02DC" w:rsidRPr="00843E0B" w:rsidRDefault="00DF061F" w:rsidP="00626346">
      <w:pPr>
        <w:pStyle w:val="Predvolen"/>
        <w:spacing w:before="0" w:line="24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843E0B">
        <w:rPr>
          <w:rFonts w:ascii="Times New Roman" w:hAnsi="Times New Roman" w:cs="Times New Roman"/>
          <w:sz w:val="22"/>
          <w:szCs w:val="22"/>
        </w:rPr>
        <w:t>O</w:t>
      </w:r>
      <w:r w:rsidR="00DE02DC" w:rsidRPr="00843E0B">
        <w:rPr>
          <w:rFonts w:ascii="Times New Roman" w:hAnsi="Times New Roman" w:cs="Times New Roman"/>
          <w:sz w:val="22"/>
          <w:szCs w:val="22"/>
        </w:rPr>
        <w:t xml:space="preserve">sobné údaje sa do medzinárodných organizácií neposkytujú. </w:t>
      </w:r>
    </w:p>
    <w:p w14:paraId="7FBD3193" w14:textId="77777777" w:rsidR="00DE02DC" w:rsidRPr="00843E0B" w:rsidRDefault="00DE02DC" w:rsidP="00803252">
      <w:pPr>
        <w:spacing w:after="0"/>
        <w:jc w:val="both"/>
        <w:rPr>
          <w:rFonts w:ascii="Times New Roman" w:hAnsi="Times New Roman" w:cs="Times New Roman"/>
        </w:rPr>
      </w:pPr>
    </w:p>
    <w:p w14:paraId="1823DAAD" w14:textId="77777777" w:rsidR="00DE02DC" w:rsidRPr="00843E0B" w:rsidRDefault="00DE02DC" w:rsidP="00803252">
      <w:pPr>
        <w:spacing w:after="0"/>
        <w:jc w:val="both"/>
        <w:rPr>
          <w:rFonts w:ascii="Times New Roman" w:hAnsi="Times New Roman" w:cs="Times New Roman"/>
          <w:b/>
          <w:u w:val="single"/>
        </w:rPr>
      </w:pPr>
      <w:bookmarkStart w:id="12" w:name="_Hlk131418997"/>
      <w:r w:rsidRPr="00843E0B">
        <w:rPr>
          <w:rFonts w:ascii="Times New Roman" w:hAnsi="Times New Roman" w:cs="Times New Roman"/>
          <w:b/>
          <w:u w:val="single"/>
        </w:rPr>
        <w:t>Zverejňovanie osobných údajov:</w:t>
      </w:r>
    </w:p>
    <w:bookmarkEnd w:id="12"/>
    <w:p w14:paraId="08A24848" w14:textId="49338C66" w:rsidR="000C4829" w:rsidRPr="00843E0B" w:rsidRDefault="00DF061F" w:rsidP="00626346">
      <w:pPr>
        <w:pStyle w:val="Predvolen"/>
        <w:spacing w:before="0" w:line="24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843E0B">
        <w:rPr>
          <w:rFonts w:ascii="Times New Roman" w:hAnsi="Times New Roman" w:cs="Times New Roman"/>
          <w:sz w:val="22"/>
          <w:szCs w:val="22"/>
        </w:rPr>
        <w:t>O</w:t>
      </w:r>
      <w:r w:rsidR="00DE02DC" w:rsidRPr="00843E0B">
        <w:rPr>
          <w:rFonts w:ascii="Times New Roman" w:hAnsi="Times New Roman" w:cs="Times New Roman"/>
          <w:sz w:val="22"/>
          <w:szCs w:val="22"/>
        </w:rPr>
        <w:t>sobné údaje sa nezverejňujú.</w:t>
      </w:r>
    </w:p>
    <w:p w14:paraId="705B8038" w14:textId="77777777" w:rsidR="00DE02DC" w:rsidRPr="00843E0B" w:rsidRDefault="00DE02DC" w:rsidP="00803252">
      <w:pPr>
        <w:spacing w:after="0"/>
        <w:jc w:val="both"/>
        <w:rPr>
          <w:rFonts w:ascii="Times New Roman" w:hAnsi="Times New Roman" w:cs="Times New Roman"/>
        </w:rPr>
      </w:pPr>
    </w:p>
    <w:p w14:paraId="658E49CC" w14:textId="3899C42F" w:rsidR="000603AA" w:rsidRPr="00843E0B" w:rsidRDefault="00DE02DC" w:rsidP="00803252">
      <w:pPr>
        <w:spacing w:after="0"/>
        <w:jc w:val="both"/>
        <w:rPr>
          <w:rFonts w:ascii="Times New Roman" w:hAnsi="Times New Roman" w:cs="Times New Roman"/>
          <w:b/>
          <w:bCs/>
          <w:u w:val="single"/>
        </w:rPr>
      </w:pPr>
      <w:bookmarkStart w:id="13" w:name="_Hlk131419010"/>
      <w:r w:rsidRPr="00843E0B">
        <w:rPr>
          <w:rFonts w:ascii="Times New Roman" w:hAnsi="Times New Roman" w:cs="Times New Roman"/>
          <w:b/>
          <w:bCs/>
          <w:u w:val="single"/>
        </w:rPr>
        <w:t>Oprávnený záujem Prev</w:t>
      </w:r>
      <w:r w:rsidR="00E9271A" w:rsidRPr="00843E0B">
        <w:rPr>
          <w:rFonts w:ascii="Times New Roman" w:hAnsi="Times New Roman" w:cs="Times New Roman"/>
          <w:b/>
          <w:bCs/>
          <w:u w:val="single"/>
        </w:rPr>
        <w:t>á</w:t>
      </w:r>
      <w:r w:rsidRPr="00843E0B">
        <w:rPr>
          <w:rFonts w:ascii="Times New Roman" w:hAnsi="Times New Roman" w:cs="Times New Roman"/>
          <w:b/>
          <w:bCs/>
          <w:u w:val="single"/>
        </w:rPr>
        <w:t>dzkovate</w:t>
      </w:r>
      <w:r w:rsidR="00E9271A" w:rsidRPr="00843E0B">
        <w:rPr>
          <w:rFonts w:ascii="Times New Roman" w:hAnsi="Times New Roman" w:cs="Times New Roman"/>
          <w:b/>
          <w:bCs/>
          <w:u w:val="single"/>
        </w:rPr>
        <w:t>ľ</w:t>
      </w:r>
      <w:r w:rsidRPr="00843E0B">
        <w:rPr>
          <w:rFonts w:ascii="Times New Roman" w:hAnsi="Times New Roman" w:cs="Times New Roman"/>
          <w:b/>
          <w:bCs/>
          <w:u w:val="single"/>
        </w:rPr>
        <w:t>a:</w:t>
      </w:r>
      <w:r w:rsidR="000603AA" w:rsidRPr="00843E0B">
        <w:rPr>
          <w:rFonts w:ascii="Times New Roman" w:hAnsi="Times New Roman" w:cs="Times New Roman"/>
          <w:b/>
          <w:bCs/>
          <w:u w:val="single"/>
        </w:rPr>
        <w:t xml:space="preserve"> </w:t>
      </w:r>
    </w:p>
    <w:p w14:paraId="24F2BB02" w14:textId="14F5C9FB" w:rsidR="002A5D19" w:rsidRPr="00843E0B" w:rsidRDefault="00DF061F" w:rsidP="00B871E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</w:rPr>
      </w:pPr>
      <w:r w:rsidRPr="00843E0B">
        <w:rPr>
          <w:rFonts w:ascii="Times New Roman" w:hAnsi="Times New Roman" w:cs="Times New Roman"/>
        </w:rPr>
        <w:t>S</w:t>
      </w:r>
      <w:r w:rsidR="00CE35F4" w:rsidRPr="00843E0B">
        <w:rPr>
          <w:rFonts w:ascii="Times New Roman" w:hAnsi="Times New Roman" w:cs="Times New Roman"/>
        </w:rPr>
        <w:t xml:space="preserve">pracúvanie osobných údajov za účelom oprávnených záujmov Prevádzkovateľa sa nevykonáva </w:t>
      </w:r>
      <w:bookmarkStart w:id="14" w:name="_Hlk131419016"/>
      <w:bookmarkEnd w:id="13"/>
    </w:p>
    <w:p w14:paraId="68DC3DB2" w14:textId="47125279" w:rsidR="003C4333" w:rsidRPr="00843E0B" w:rsidRDefault="003C4333" w:rsidP="002A5D1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  <w:r w:rsidRPr="00843E0B">
        <w:rPr>
          <w:rFonts w:ascii="Times New Roman" w:eastAsia="Times New Roman" w:hAnsi="Times New Roman" w:cs="Times New Roman"/>
          <w:b/>
          <w:bCs/>
          <w:u w:val="single"/>
          <w:lang w:eastAsia="zh-CN"/>
        </w:rPr>
        <w:t>Doba uchovávania / kritérium jej určenia:</w:t>
      </w:r>
    </w:p>
    <w:bookmarkEnd w:id="14"/>
    <w:p w14:paraId="0767DE2E" w14:textId="656FFB3B" w:rsidR="002A5D19" w:rsidRPr="00843E0B" w:rsidRDefault="002A5D19" w:rsidP="00803252">
      <w:pPr>
        <w:jc w:val="both"/>
        <w:rPr>
          <w:rFonts w:ascii="Times New Roman" w:hAnsi="Times New Roman" w:cs="Times New Roman"/>
        </w:rPr>
      </w:pPr>
      <w:r w:rsidRPr="00843E0B">
        <w:rPr>
          <w:rFonts w:ascii="Times New Roman" w:hAnsi="Times New Roman" w:cs="Times New Roman"/>
        </w:rPr>
        <w:t xml:space="preserve">Osobné údaje sú spracúvané počas </w:t>
      </w:r>
      <w:r w:rsidR="00DF061F" w:rsidRPr="00843E0B">
        <w:rPr>
          <w:rFonts w:ascii="Times" w:hAnsi="Times" w:cs="Times New Roman"/>
          <w:color w:val="000000"/>
          <w:shd w:val="clear" w:color="auto" w:fill="FFFFFF"/>
        </w:rPr>
        <w:t>platnosti udeleného súhlasu</w:t>
      </w:r>
      <w:r w:rsidR="00DF061F" w:rsidRPr="00843E0B">
        <w:rPr>
          <w:rFonts w:ascii="Times New Roman" w:hAnsi="Times New Roman" w:cs="Times New Roman"/>
        </w:rPr>
        <w:t xml:space="preserve">. </w:t>
      </w:r>
      <w:r w:rsidR="00DF061F" w:rsidRPr="00843E0B">
        <w:rPr>
          <w:rFonts w:ascii="Times" w:hAnsi="Times" w:cs="Times New Roman"/>
          <w:color w:val="000000"/>
          <w:shd w:val="clear" w:color="auto" w:fill="FFFFFF"/>
        </w:rPr>
        <w:t xml:space="preserve">Platnosť udeleného súhlasu trvá do jeho  odvolania  dotknutou osobou, </w:t>
      </w:r>
      <w:r w:rsidR="00B871E6" w:rsidRPr="00843E0B">
        <w:rPr>
          <w:rFonts w:ascii="Times" w:hAnsi="Times" w:cs="Times New Roman"/>
          <w:color w:val="000000"/>
          <w:shd w:val="clear" w:color="auto" w:fill="FFFFFF"/>
        </w:rPr>
        <w:t xml:space="preserve">počas trvania registrácie, </w:t>
      </w:r>
      <w:r w:rsidR="00DF061F" w:rsidRPr="00843E0B">
        <w:rPr>
          <w:rFonts w:ascii="Times" w:hAnsi="Times" w:cs="Times New Roman"/>
          <w:color w:val="000000"/>
          <w:shd w:val="clear" w:color="auto" w:fill="FFFFFF"/>
        </w:rPr>
        <w:t xml:space="preserve">maximálne  5 rokov od jeho udelenia. </w:t>
      </w:r>
    </w:p>
    <w:p w14:paraId="6DCA50A6" w14:textId="77777777" w:rsidR="00912D40" w:rsidRDefault="00912D40" w:rsidP="00912D40">
      <w:pPr>
        <w:spacing w:after="0"/>
        <w:jc w:val="both"/>
        <w:rPr>
          <w:rFonts w:ascii="Times" w:hAnsi="Times"/>
          <w:b/>
          <w:bCs/>
          <w:u w:val="single"/>
        </w:rPr>
      </w:pPr>
      <w:bookmarkStart w:id="15" w:name="_Hlk131419003"/>
    </w:p>
    <w:p w14:paraId="33D11A7B" w14:textId="668DED02" w:rsidR="00912D40" w:rsidRPr="00912D40" w:rsidRDefault="00912D40" w:rsidP="00912D40">
      <w:pPr>
        <w:spacing w:after="0"/>
        <w:jc w:val="both"/>
        <w:rPr>
          <w:rFonts w:ascii="Times" w:hAnsi="Times"/>
          <w:b/>
          <w:bCs/>
          <w:u w:val="single"/>
        </w:rPr>
      </w:pPr>
      <w:r w:rsidRPr="00912D40">
        <w:rPr>
          <w:rFonts w:ascii="Times" w:hAnsi="Times"/>
          <w:b/>
          <w:bCs/>
          <w:u w:val="single"/>
        </w:rPr>
        <w:lastRenderedPageBreak/>
        <w:t>Poučenie o forme požiadavky na poskytnutie osobných údajov od dotknutých osôb:</w:t>
      </w:r>
    </w:p>
    <w:p w14:paraId="77F1C17D" w14:textId="57945ADF" w:rsidR="00912D40" w:rsidRPr="00912D40" w:rsidRDefault="00912D40" w:rsidP="00912D40">
      <w:pPr>
        <w:spacing w:after="0"/>
        <w:jc w:val="both"/>
        <w:rPr>
          <w:rFonts w:ascii="Times" w:hAnsi="Times" w:cs="Times"/>
        </w:rPr>
      </w:pPr>
      <w:r w:rsidRPr="00912D40">
        <w:rPr>
          <w:rFonts w:ascii="Times" w:hAnsi="Times"/>
        </w:rPr>
        <w:t xml:space="preserve">Vzhľadom k tomu, že spracúvanie osobných údajov je založené na základe </w:t>
      </w:r>
      <w:r w:rsidRPr="00912D40">
        <w:rPr>
          <w:rFonts w:ascii="Times" w:hAnsi="Times" w:cs="Times"/>
        </w:rPr>
        <w:t xml:space="preserve">dobrovoľného súhlasu dotknutej osoby so spracúvaním jej osobných údajov je poskytnutie osobných údajov dobrovoľné.  </w:t>
      </w:r>
    </w:p>
    <w:p w14:paraId="149C7235" w14:textId="77777777" w:rsidR="00B207F1" w:rsidRDefault="00B207F1" w:rsidP="00AC1245">
      <w:pPr>
        <w:spacing w:after="0"/>
        <w:jc w:val="both"/>
        <w:rPr>
          <w:rFonts w:ascii="Times New Roman" w:hAnsi="Times New Roman" w:cs="Times New Roman"/>
          <w:b/>
          <w:bCs/>
          <w:u w:val="single"/>
        </w:rPr>
      </w:pPr>
    </w:p>
    <w:p w14:paraId="0FFCCCCA" w14:textId="77777777" w:rsidR="00A47AAD" w:rsidRPr="004E3065" w:rsidRDefault="00A47AAD" w:rsidP="00A47AAD">
      <w:pPr>
        <w:contextualSpacing/>
        <w:jc w:val="both"/>
        <w:rPr>
          <w:rFonts w:ascii="Times" w:eastAsia="Times New Roman" w:hAnsi="Times"/>
          <w:lang w:eastAsia="sk-SK"/>
        </w:rPr>
      </w:pPr>
      <w:r w:rsidRPr="004E3065">
        <w:rPr>
          <w:rFonts w:ascii="Times" w:eastAsia="Times New Roman" w:hAnsi="Times"/>
          <w:b/>
          <w:bCs/>
          <w:u w:val="single"/>
          <w:lang w:eastAsia="sk-SK"/>
        </w:rPr>
        <w:t>Prevádzkovateľ sa zaručuje</w:t>
      </w:r>
      <w:r w:rsidRPr="004E3065">
        <w:rPr>
          <w:rFonts w:ascii="Times" w:eastAsia="Times New Roman" w:hAnsi="Times"/>
          <w:b/>
          <w:bCs/>
          <w:lang w:eastAsia="sk-SK"/>
        </w:rPr>
        <w:t>,</w:t>
      </w:r>
      <w:r w:rsidRPr="004E3065">
        <w:rPr>
          <w:rFonts w:ascii="Times" w:eastAsia="Times New Roman" w:hAnsi="Times"/>
          <w:lang w:eastAsia="sk-SK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704917DB" w14:textId="77777777" w:rsidR="00A47AAD" w:rsidRPr="004E3065" w:rsidRDefault="00A47AAD" w:rsidP="00A47AAD">
      <w:pPr>
        <w:contextualSpacing/>
        <w:jc w:val="both"/>
        <w:rPr>
          <w:rFonts w:ascii="Times" w:eastAsia="Times New Roman" w:hAnsi="Times"/>
          <w:lang w:eastAsia="sk-SK"/>
        </w:rPr>
      </w:pPr>
      <w:r w:rsidRPr="004E3065">
        <w:rPr>
          <w:rFonts w:ascii="Times" w:eastAsia="Times New Roman" w:hAnsi="Times"/>
          <w:lang w:eastAsia="sk-SK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3F251F6D" w14:textId="77777777" w:rsidR="00A47AAD" w:rsidRPr="004E3065" w:rsidRDefault="00A47AAD" w:rsidP="00A47AAD">
      <w:pPr>
        <w:spacing w:after="0"/>
        <w:rPr>
          <w:rFonts w:ascii="Times" w:hAnsi="Times"/>
          <w:b/>
          <w:bCs/>
          <w:u w:val="single"/>
        </w:rPr>
      </w:pPr>
    </w:p>
    <w:p w14:paraId="0E335D9C" w14:textId="77777777" w:rsidR="00A47AAD" w:rsidRPr="004E3065" w:rsidRDefault="00A47AAD" w:rsidP="00A47AAD">
      <w:pPr>
        <w:spacing w:after="0"/>
        <w:jc w:val="both"/>
        <w:rPr>
          <w:rFonts w:ascii="Times" w:hAnsi="Times"/>
        </w:rPr>
      </w:pPr>
      <w:r w:rsidRPr="004E3065">
        <w:rPr>
          <w:rFonts w:ascii="Times" w:hAnsi="Times"/>
          <w:b/>
          <w:bCs/>
          <w:u w:val="single"/>
        </w:rPr>
        <w:t>Technické a organizačné bezpečnostné opatrenia:</w:t>
      </w:r>
      <w:r w:rsidRPr="004E3065">
        <w:rPr>
          <w:rFonts w:ascii="Times" w:hAnsi="Times"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0279A6B3" w14:textId="77777777" w:rsidR="00A47AAD" w:rsidRDefault="00A47AAD" w:rsidP="00AC1245">
      <w:pPr>
        <w:spacing w:after="0"/>
        <w:jc w:val="both"/>
        <w:rPr>
          <w:rFonts w:ascii="Times New Roman" w:hAnsi="Times New Roman" w:cs="Times New Roman"/>
          <w:b/>
          <w:bCs/>
          <w:u w:val="single"/>
        </w:rPr>
      </w:pPr>
    </w:p>
    <w:p w14:paraId="729B9BA0" w14:textId="295A9F42" w:rsidR="00AC1245" w:rsidRPr="00843E0B" w:rsidRDefault="00AC1245" w:rsidP="00AC1245">
      <w:pPr>
        <w:spacing w:after="0"/>
        <w:jc w:val="both"/>
        <w:rPr>
          <w:rFonts w:ascii="Times New Roman" w:hAnsi="Times New Roman" w:cs="Times New Roman"/>
          <w:b/>
          <w:bCs/>
          <w:u w:val="single"/>
        </w:rPr>
      </w:pPr>
      <w:r w:rsidRPr="00843E0B">
        <w:rPr>
          <w:rFonts w:ascii="Times New Roman" w:hAnsi="Times New Roman" w:cs="Times New Roman"/>
          <w:b/>
          <w:bCs/>
          <w:u w:val="single"/>
        </w:rPr>
        <w:t>Automatizované individuálne rozhodovanie vrátane profilovania:</w:t>
      </w:r>
    </w:p>
    <w:bookmarkEnd w:id="15"/>
    <w:p w14:paraId="56AE2D87" w14:textId="77777777" w:rsidR="00AC1245" w:rsidRPr="00843E0B" w:rsidRDefault="00AC1245" w:rsidP="00AC1245">
      <w:pPr>
        <w:jc w:val="both"/>
        <w:rPr>
          <w:rFonts w:ascii="Times New Roman" w:hAnsi="Times New Roman" w:cs="Times New Roman"/>
        </w:rPr>
      </w:pPr>
      <w:r w:rsidRPr="00843E0B">
        <w:rPr>
          <w:rFonts w:ascii="Times New Roman" w:hAnsi="Times New Roman" w:cs="Times New Roman"/>
        </w:rPr>
        <w:t xml:space="preserve">Automatizované individuálne rozhodovanie vrátane profilovania sa nevykonáva. </w:t>
      </w:r>
    </w:p>
    <w:p w14:paraId="262D3A35" w14:textId="77777777" w:rsidR="001F4F00" w:rsidRPr="00E1658B" w:rsidRDefault="001F4F00" w:rsidP="001F4F00">
      <w:pPr>
        <w:pStyle w:val="Normlnywebov"/>
        <w:shd w:val="clear" w:color="auto" w:fill="FFFFFF"/>
        <w:spacing w:before="0" w:after="0"/>
        <w:contextualSpacing/>
        <w:jc w:val="both"/>
        <w:rPr>
          <w:rFonts w:ascii="Times" w:hAnsi="Times"/>
          <w:noProof/>
          <w:color w:val="000000"/>
          <w:sz w:val="22"/>
          <w:szCs w:val="22"/>
          <w:shd w:val="clear" w:color="auto" w:fill="FFFFFF"/>
        </w:rPr>
      </w:pPr>
      <w:r w:rsidRPr="00E1658B">
        <w:rPr>
          <w:rFonts w:ascii="Times" w:hAnsi="Times"/>
          <w:b/>
          <w:bCs/>
          <w:noProof/>
          <w:sz w:val="22"/>
          <w:szCs w:val="22"/>
          <w:u w:val="single"/>
        </w:rPr>
        <w:t>Dotknutá osoba  má právo kedykoľvek odvolať svoj súhlas so spracovaním osobných údajov</w:t>
      </w:r>
      <w:r w:rsidRPr="00E1658B">
        <w:rPr>
          <w:rFonts w:ascii="Times" w:hAnsi="Times"/>
          <w:b/>
          <w:bCs/>
          <w:noProof/>
          <w:color w:val="1F284F"/>
          <w:sz w:val="22"/>
          <w:szCs w:val="22"/>
          <w:u w:val="single"/>
          <w:shd w:val="clear" w:color="auto" w:fill="FFFFFF"/>
        </w:rPr>
        <w:t>:</w:t>
      </w:r>
      <w:r w:rsidRPr="00E1658B">
        <w:rPr>
          <w:rFonts w:ascii="Times" w:hAnsi="Times"/>
          <w:noProof/>
          <w:sz w:val="22"/>
          <w:szCs w:val="22"/>
        </w:rPr>
        <w:t xml:space="preserve"> p</w:t>
      </w:r>
      <w:r w:rsidRPr="00E1658B">
        <w:rPr>
          <w:rFonts w:ascii="Times" w:hAnsi="Times"/>
          <w:noProof/>
          <w:color w:val="000000"/>
          <w:sz w:val="22"/>
          <w:szCs w:val="22"/>
          <w:shd w:val="clear" w:color="auto" w:fill="FFFFFF"/>
        </w:rPr>
        <w:t>ísomne alebo elektronicky na uvedených kontaktných údajoch Prevádzkovateľa alebo zrušením registrácie priamo v zákazníckom účte</w:t>
      </w:r>
      <w:r>
        <w:rPr>
          <w:rFonts w:ascii="Times" w:hAnsi="Times"/>
          <w:noProof/>
          <w:color w:val="000000"/>
          <w:sz w:val="22"/>
          <w:szCs w:val="22"/>
          <w:shd w:val="clear" w:color="auto" w:fill="FFFFFF"/>
        </w:rPr>
        <w:t>.</w:t>
      </w:r>
    </w:p>
    <w:p w14:paraId="301EB95A" w14:textId="77777777" w:rsidR="001F4F00" w:rsidRPr="00E1658B" w:rsidRDefault="001F4F00" w:rsidP="001F4F00">
      <w:pPr>
        <w:pStyle w:val="Normlnywebov"/>
        <w:shd w:val="clear" w:color="auto" w:fill="FFFFFF"/>
        <w:spacing w:before="0" w:after="0"/>
        <w:contextualSpacing/>
        <w:jc w:val="both"/>
        <w:rPr>
          <w:rFonts w:ascii="Times" w:hAnsi="Times"/>
          <w:b/>
          <w:bCs/>
          <w:sz w:val="22"/>
          <w:szCs w:val="22"/>
          <w:u w:val="single"/>
        </w:rPr>
      </w:pPr>
      <w:r w:rsidRPr="00E1658B">
        <w:rPr>
          <w:rFonts w:ascii="Times" w:hAnsi="Times"/>
          <w:bCs/>
          <w:noProof/>
          <w:sz w:val="22"/>
          <w:szCs w:val="22"/>
        </w:rPr>
        <w:t>Odvolanie súhlasu nemá vplyv</w:t>
      </w:r>
      <w:r w:rsidRPr="00E1658B">
        <w:rPr>
          <w:rFonts w:ascii="Times" w:hAnsi="Times"/>
          <w:b/>
          <w:noProof/>
          <w:sz w:val="22"/>
          <w:szCs w:val="22"/>
        </w:rPr>
        <w:t xml:space="preserve">  </w:t>
      </w:r>
      <w:r w:rsidRPr="00E1658B">
        <w:rPr>
          <w:rFonts w:ascii="Times" w:hAnsi="Times"/>
          <w:noProof/>
          <w:sz w:val="22"/>
          <w:szCs w:val="22"/>
        </w:rPr>
        <w:t>na zákonnosť spracúvania založeného na súhlase udelenom pred jeho odvolaním.</w:t>
      </w:r>
    </w:p>
    <w:p w14:paraId="3C8D07E4" w14:textId="4079E085" w:rsidR="00C80A38" w:rsidRPr="002C597C" w:rsidRDefault="00C80A38" w:rsidP="003C4333">
      <w:pPr>
        <w:rPr>
          <w:rFonts w:ascii="Times New Roman" w:hAnsi="Times New Roman" w:cs="Times New Roman"/>
          <w:sz w:val="24"/>
          <w:szCs w:val="24"/>
        </w:rPr>
      </w:pPr>
    </w:p>
    <w:sectPr w:rsidR="00C80A38" w:rsidRPr="002C597C" w:rsidSect="008E76A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2CEBA" w14:textId="77777777" w:rsidR="008E76AF" w:rsidRDefault="008E76AF" w:rsidP="00203DAC">
      <w:pPr>
        <w:spacing w:after="0" w:line="240" w:lineRule="auto"/>
      </w:pPr>
      <w:r>
        <w:separator/>
      </w:r>
    </w:p>
  </w:endnote>
  <w:endnote w:type="continuationSeparator" w:id="0">
    <w:p w14:paraId="27DF46F5" w14:textId="77777777" w:rsidR="008E76AF" w:rsidRDefault="008E76AF" w:rsidP="00203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0D3D2" w14:textId="77777777" w:rsidR="008E76AF" w:rsidRDefault="008E76AF" w:rsidP="00203DAC">
      <w:pPr>
        <w:spacing w:after="0" w:line="240" w:lineRule="auto"/>
      </w:pPr>
      <w:r>
        <w:separator/>
      </w:r>
    </w:p>
  </w:footnote>
  <w:footnote w:type="continuationSeparator" w:id="0">
    <w:p w14:paraId="3E644D8A" w14:textId="77777777" w:rsidR="008E76AF" w:rsidRDefault="008E76AF" w:rsidP="00203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F0647" w14:textId="77777777" w:rsidR="00203DAC" w:rsidRPr="009E643A" w:rsidRDefault="00203DAC" w:rsidP="00203DAC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9E643A">
      <w:rPr>
        <w:rFonts w:ascii="Times" w:eastAsia="+mj-ea" w:hAnsi="Times" w:cs="Times New Roman"/>
        <w:b/>
        <w:sz w:val="24"/>
        <w:szCs w:val="24"/>
      </w:rPr>
      <w:t xml:space="preserve">Informačná povinnosť k spracúvaniu osobných údajov </w:t>
    </w:r>
  </w:p>
  <w:p w14:paraId="303A8F9E" w14:textId="77777777" w:rsidR="00203DAC" w:rsidRDefault="00203DA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945C6"/>
    <w:multiLevelType w:val="hybridMultilevel"/>
    <w:tmpl w:val="A3883C7E"/>
    <w:lvl w:ilvl="0" w:tplc="BB5C4F24">
      <w:start w:val="1"/>
      <w:numFmt w:val="lowerLetter"/>
      <w:lvlText w:val="%1)"/>
      <w:lvlJc w:val="left"/>
      <w:pPr>
        <w:ind w:left="360" w:hanging="360"/>
      </w:pPr>
      <w:rPr>
        <w:rFonts w:cstheme="minorBidi" w:hint="default"/>
        <w:b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53C7B"/>
    <w:multiLevelType w:val="hybridMultilevel"/>
    <w:tmpl w:val="193C9BD2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0F6545"/>
    <w:multiLevelType w:val="hybridMultilevel"/>
    <w:tmpl w:val="6A943D7A"/>
    <w:lvl w:ilvl="0" w:tplc="E0F49A5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1A7953"/>
    <w:multiLevelType w:val="hybridMultilevel"/>
    <w:tmpl w:val="1AF0D886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A9453C"/>
    <w:multiLevelType w:val="hybridMultilevel"/>
    <w:tmpl w:val="87428074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36936"/>
    <w:multiLevelType w:val="hybridMultilevel"/>
    <w:tmpl w:val="0F08F696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486F21"/>
    <w:multiLevelType w:val="hybridMultilevel"/>
    <w:tmpl w:val="B68A63C6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DD1686"/>
    <w:multiLevelType w:val="hybridMultilevel"/>
    <w:tmpl w:val="A1F24138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D2750E"/>
    <w:multiLevelType w:val="hybridMultilevel"/>
    <w:tmpl w:val="95C2AC3C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835ACB"/>
    <w:multiLevelType w:val="hybridMultilevel"/>
    <w:tmpl w:val="CBD0641E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F47422A"/>
    <w:multiLevelType w:val="hybridMultilevel"/>
    <w:tmpl w:val="163A1916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0F4152C"/>
    <w:multiLevelType w:val="hybridMultilevel"/>
    <w:tmpl w:val="BDB8F106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FA416A"/>
    <w:multiLevelType w:val="hybridMultilevel"/>
    <w:tmpl w:val="16CCF82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A73C72"/>
    <w:multiLevelType w:val="hybridMultilevel"/>
    <w:tmpl w:val="6AF6D016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D335E1"/>
    <w:multiLevelType w:val="hybridMultilevel"/>
    <w:tmpl w:val="16484810"/>
    <w:lvl w:ilvl="0" w:tplc="F8D0054A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7A77A6"/>
    <w:multiLevelType w:val="hybridMultilevel"/>
    <w:tmpl w:val="64CC5A7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026CC8"/>
    <w:multiLevelType w:val="hybridMultilevel"/>
    <w:tmpl w:val="0A2EF9A6"/>
    <w:lvl w:ilvl="0" w:tplc="DF0664CE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6442F4"/>
    <w:multiLevelType w:val="hybridMultilevel"/>
    <w:tmpl w:val="F50A306C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CD5A47"/>
    <w:multiLevelType w:val="hybridMultilevel"/>
    <w:tmpl w:val="32484BA8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D936161"/>
    <w:multiLevelType w:val="hybridMultilevel"/>
    <w:tmpl w:val="1AF48D7C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75B31969"/>
    <w:multiLevelType w:val="hybridMultilevel"/>
    <w:tmpl w:val="0990242A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6528402">
    <w:abstractNumId w:val="0"/>
  </w:num>
  <w:num w:numId="2" w16cid:durableId="728385350">
    <w:abstractNumId w:val="3"/>
  </w:num>
  <w:num w:numId="3" w16cid:durableId="1037508957">
    <w:abstractNumId w:val="2"/>
  </w:num>
  <w:num w:numId="4" w16cid:durableId="1664892381">
    <w:abstractNumId w:val="14"/>
  </w:num>
  <w:num w:numId="5" w16cid:durableId="1506286078">
    <w:abstractNumId w:val="16"/>
  </w:num>
  <w:num w:numId="6" w16cid:durableId="591352224">
    <w:abstractNumId w:val="4"/>
  </w:num>
  <w:num w:numId="7" w16cid:durableId="981272940">
    <w:abstractNumId w:val="5"/>
  </w:num>
  <w:num w:numId="8" w16cid:durableId="1400327723">
    <w:abstractNumId w:val="1"/>
  </w:num>
  <w:num w:numId="9" w16cid:durableId="1787574546">
    <w:abstractNumId w:val="7"/>
  </w:num>
  <w:num w:numId="10" w16cid:durableId="1046101896">
    <w:abstractNumId w:val="20"/>
  </w:num>
  <w:num w:numId="11" w16cid:durableId="1266811726">
    <w:abstractNumId w:val="18"/>
  </w:num>
  <w:num w:numId="12" w16cid:durableId="1967541097">
    <w:abstractNumId w:val="10"/>
  </w:num>
  <w:num w:numId="13" w16cid:durableId="253132165">
    <w:abstractNumId w:val="8"/>
  </w:num>
  <w:num w:numId="14" w16cid:durableId="1130393882">
    <w:abstractNumId w:val="13"/>
  </w:num>
  <w:num w:numId="15" w16cid:durableId="656688430">
    <w:abstractNumId w:val="15"/>
  </w:num>
  <w:num w:numId="16" w16cid:durableId="1881626343">
    <w:abstractNumId w:val="6"/>
  </w:num>
  <w:num w:numId="17" w16cid:durableId="1694765341">
    <w:abstractNumId w:val="9"/>
  </w:num>
  <w:num w:numId="18" w16cid:durableId="1835144388">
    <w:abstractNumId w:val="17"/>
  </w:num>
  <w:num w:numId="19" w16cid:durableId="413167101">
    <w:abstractNumId w:val="12"/>
  </w:num>
  <w:num w:numId="20" w16cid:durableId="1409423575">
    <w:abstractNumId w:val="11"/>
  </w:num>
  <w:num w:numId="21" w16cid:durableId="1303655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73832105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15A"/>
    <w:rsid w:val="00020447"/>
    <w:rsid w:val="000603AA"/>
    <w:rsid w:val="00071D41"/>
    <w:rsid w:val="000C4829"/>
    <w:rsid w:val="000E1BC8"/>
    <w:rsid w:val="000E6F14"/>
    <w:rsid w:val="00110600"/>
    <w:rsid w:val="00122B4A"/>
    <w:rsid w:val="0014004B"/>
    <w:rsid w:val="00177D04"/>
    <w:rsid w:val="001A203F"/>
    <w:rsid w:val="001B48D9"/>
    <w:rsid w:val="001B796D"/>
    <w:rsid w:val="001C58FE"/>
    <w:rsid w:val="001F4F00"/>
    <w:rsid w:val="00203DAC"/>
    <w:rsid w:val="00217D70"/>
    <w:rsid w:val="00232637"/>
    <w:rsid w:val="002418A2"/>
    <w:rsid w:val="0024469A"/>
    <w:rsid w:val="002512F8"/>
    <w:rsid w:val="0025304B"/>
    <w:rsid w:val="00285379"/>
    <w:rsid w:val="002863C5"/>
    <w:rsid w:val="002A3D96"/>
    <w:rsid w:val="002A5D19"/>
    <w:rsid w:val="002B336A"/>
    <w:rsid w:val="002B651B"/>
    <w:rsid w:val="002C597C"/>
    <w:rsid w:val="002C5B0A"/>
    <w:rsid w:val="002F0799"/>
    <w:rsid w:val="002F40B3"/>
    <w:rsid w:val="002F42C3"/>
    <w:rsid w:val="00311510"/>
    <w:rsid w:val="00351081"/>
    <w:rsid w:val="00372D23"/>
    <w:rsid w:val="00390593"/>
    <w:rsid w:val="00391657"/>
    <w:rsid w:val="00392B3B"/>
    <w:rsid w:val="003C13C2"/>
    <w:rsid w:val="003C4333"/>
    <w:rsid w:val="003C7CAA"/>
    <w:rsid w:val="003F248F"/>
    <w:rsid w:val="0040064D"/>
    <w:rsid w:val="00403241"/>
    <w:rsid w:val="00403B1D"/>
    <w:rsid w:val="004328EF"/>
    <w:rsid w:val="004342D8"/>
    <w:rsid w:val="00440B4D"/>
    <w:rsid w:val="00497B2B"/>
    <w:rsid w:val="004C64D2"/>
    <w:rsid w:val="00517E01"/>
    <w:rsid w:val="005211D1"/>
    <w:rsid w:val="00592262"/>
    <w:rsid w:val="00596723"/>
    <w:rsid w:val="005968A8"/>
    <w:rsid w:val="005B08B6"/>
    <w:rsid w:val="005C4B56"/>
    <w:rsid w:val="005C6D11"/>
    <w:rsid w:val="005D34B0"/>
    <w:rsid w:val="005F1E04"/>
    <w:rsid w:val="0062403F"/>
    <w:rsid w:val="00624DC8"/>
    <w:rsid w:val="00626346"/>
    <w:rsid w:val="00637B6E"/>
    <w:rsid w:val="00645800"/>
    <w:rsid w:val="00657133"/>
    <w:rsid w:val="00666376"/>
    <w:rsid w:val="00676968"/>
    <w:rsid w:val="00680219"/>
    <w:rsid w:val="0069080B"/>
    <w:rsid w:val="006A1D1C"/>
    <w:rsid w:val="006B082A"/>
    <w:rsid w:val="006D0D55"/>
    <w:rsid w:val="006D68D7"/>
    <w:rsid w:val="007110AE"/>
    <w:rsid w:val="00737E90"/>
    <w:rsid w:val="00785976"/>
    <w:rsid w:val="007A7DDE"/>
    <w:rsid w:val="007E18B5"/>
    <w:rsid w:val="008031BE"/>
    <w:rsid w:val="00803252"/>
    <w:rsid w:val="008372C0"/>
    <w:rsid w:val="00840E9F"/>
    <w:rsid w:val="00843E0B"/>
    <w:rsid w:val="00865848"/>
    <w:rsid w:val="00880281"/>
    <w:rsid w:val="008813E1"/>
    <w:rsid w:val="008E6B44"/>
    <w:rsid w:val="008E76AF"/>
    <w:rsid w:val="00912D40"/>
    <w:rsid w:val="00922585"/>
    <w:rsid w:val="00945C65"/>
    <w:rsid w:val="00954BC9"/>
    <w:rsid w:val="0095705C"/>
    <w:rsid w:val="00961EA7"/>
    <w:rsid w:val="00970516"/>
    <w:rsid w:val="009B6D8A"/>
    <w:rsid w:val="009B7C39"/>
    <w:rsid w:val="009C70D2"/>
    <w:rsid w:val="009E643A"/>
    <w:rsid w:val="00A4053F"/>
    <w:rsid w:val="00A423C0"/>
    <w:rsid w:val="00A427CC"/>
    <w:rsid w:val="00A47AAD"/>
    <w:rsid w:val="00AA5A25"/>
    <w:rsid w:val="00AA6CE9"/>
    <w:rsid w:val="00AC1245"/>
    <w:rsid w:val="00AC4D25"/>
    <w:rsid w:val="00AF4CD8"/>
    <w:rsid w:val="00AF560A"/>
    <w:rsid w:val="00B1110C"/>
    <w:rsid w:val="00B17465"/>
    <w:rsid w:val="00B207F1"/>
    <w:rsid w:val="00B43DF7"/>
    <w:rsid w:val="00B43E01"/>
    <w:rsid w:val="00B45571"/>
    <w:rsid w:val="00B47D5D"/>
    <w:rsid w:val="00B5284A"/>
    <w:rsid w:val="00B568E8"/>
    <w:rsid w:val="00B63494"/>
    <w:rsid w:val="00B833B4"/>
    <w:rsid w:val="00B871E6"/>
    <w:rsid w:val="00B91AFC"/>
    <w:rsid w:val="00B97DE6"/>
    <w:rsid w:val="00BB42C4"/>
    <w:rsid w:val="00BC1B25"/>
    <w:rsid w:val="00BF0270"/>
    <w:rsid w:val="00BF2D21"/>
    <w:rsid w:val="00C03609"/>
    <w:rsid w:val="00C05618"/>
    <w:rsid w:val="00C07789"/>
    <w:rsid w:val="00C22360"/>
    <w:rsid w:val="00C47F1D"/>
    <w:rsid w:val="00C5568A"/>
    <w:rsid w:val="00C71B5B"/>
    <w:rsid w:val="00C741DA"/>
    <w:rsid w:val="00C80A38"/>
    <w:rsid w:val="00C90506"/>
    <w:rsid w:val="00CA4881"/>
    <w:rsid w:val="00CE2275"/>
    <w:rsid w:val="00CE35F4"/>
    <w:rsid w:val="00D06F43"/>
    <w:rsid w:val="00D11CB5"/>
    <w:rsid w:val="00D2198B"/>
    <w:rsid w:val="00D2515A"/>
    <w:rsid w:val="00D275CF"/>
    <w:rsid w:val="00DB0525"/>
    <w:rsid w:val="00DC2FCE"/>
    <w:rsid w:val="00DC4581"/>
    <w:rsid w:val="00DC7629"/>
    <w:rsid w:val="00DD4FD8"/>
    <w:rsid w:val="00DE02DC"/>
    <w:rsid w:val="00DE5149"/>
    <w:rsid w:val="00DF061F"/>
    <w:rsid w:val="00DF4FC9"/>
    <w:rsid w:val="00DF73E6"/>
    <w:rsid w:val="00DF7645"/>
    <w:rsid w:val="00E0412A"/>
    <w:rsid w:val="00E1529C"/>
    <w:rsid w:val="00E705F1"/>
    <w:rsid w:val="00E9271A"/>
    <w:rsid w:val="00EA1076"/>
    <w:rsid w:val="00EA1A40"/>
    <w:rsid w:val="00EC2420"/>
    <w:rsid w:val="00ED0D78"/>
    <w:rsid w:val="00F06DC6"/>
    <w:rsid w:val="00F3340D"/>
    <w:rsid w:val="00F81B2F"/>
    <w:rsid w:val="00F87FF5"/>
    <w:rsid w:val="00FA0507"/>
    <w:rsid w:val="00FA1305"/>
    <w:rsid w:val="00FA47FD"/>
    <w:rsid w:val="00FC51F8"/>
    <w:rsid w:val="00FD300E"/>
    <w:rsid w:val="00FD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C5E87"/>
  <w15:docId w15:val="{20616917-9E0E-4666-848C-20697BDB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68D7"/>
  </w:style>
  <w:style w:type="paragraph" w:styleId="Nadpis1">
    <w:name w:val="heading 1"/>
    <w:basedOn w:val="Normlny"/>
    <w:next w:val="Normlny"/>
    <w:link w:val="Nadpis1Char"/>
    <w:uiPriority w:val="9"/>
    <w:qFormat/>
    <w:rsid w:val="002863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863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ekzoznamu">
    <w:name w:val="List Paragraph"/>
    <w:basedOn w:val="Normlny"/>
    <w:uiPriority w:val="34"/>
    <w:qFormat/>
    <w:rsid w:val="001A203F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D11CB5"/>
  </w:style>
  <w:style w:type="paragraph" w:styleId="Bezriadkovania">
    <w:name w:val="No Spacing"/>
    <w:qFormat/>
    <w:rsid w:val="00D11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11CB5"/>
    <w:rPr>
      <w:color w:val="0563C1" w:themeColor="hyperlink"/>
      <w:u w:val="single"/>
    </w:rPr>
  </w:style>
  <w:style w:type="paragraph" w:customStyle="1" w:styleId="l17">
    <w:name w:val="l17"/>
    <w:basedOn w:val="Normlny"/>
    <w:qFormat/>
    <w:rsid w:val="005968A8"/>
    <w:pPr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sk-SK"/>
    </w:rPr>
  </w:style>
  <w:style w:type="character" w:customStyle="1" w:styleId="ra">
    <w:name w:val="ra"/>
    <w:basedOn w:val="Predvolenpsmoodseku"/>
    <w:rsid w:val="00BC1B25"/>
  </w:style>
  <w:style w:type="paragraph" w:styleId="Normlnywebov">
    <w:name w:val="Normal (Web)"/>
    <w:basedOn w:val="Normlny"/>
    <w:uiPriority w:val="99"/>
    <w:unhideWhenUsed/>
    <w:rsid w:val="00403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redvolen">
    <w:name w:val="Predvolené"/>
    <w:rsid w:val="00C0561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sk-SK"/>
    </w:rPr>
  </w:style>
  <w:style w:type="character" w:customStyle="1" w:styleId="h1a">
    <w:name w:val="h1a"/>
    <w:basedOn w:val="Predvolenpsmoodseku"/>
    <w:qFormat/>
    <w:rsid w:val="00B5284A"/>
  </w:style>
  <w:style w:type="character" w:styleId="Vrazn">
    <w:name w:val="Strong"/>
    <w:basedOn w:val="Predvolenpsmoodseku"/>
    <w:uiPriority w:val="22"/>
    <w:qFormat/>
    <w:rsid w:val="00B5284A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20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03DAC"/>
  </w:style>
  <w:style w:type="paragraph" w:styleId="Pta">
    <w:name w:val="footer"/>
    <w:basedOn w:val="Normlny"/>
    <w:link w:val="PtaChar"/>
    <w:uiPriority w:val="99"/>
    <w:unhideWhenUsed/>
    <w:rsid w:val="0020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03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7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32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0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01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0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819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0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3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4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02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9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58C05-DC3F-4F38-8730-2C7CC108E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</dc:creator>
  <cp:keywords/>
  <dc:description/>
  <cp:lastModifiedBy>Lucia Mičkiová</cp:lastModifiedBy>
  <cp:revision>46</cp:revision>
  <dcterms:created xsi:type="dcterms:W3CDTF">2018-03-12T10:09:00Z</dcterms:created>
  <dcterms:modified xsi:type="dcterms:W3CDTF">2024-03-26T19:20:00Z</dcterms:modified>
</cp:coreProperties>
</file>