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A0" w:rsidRDefault="005E1831" w:rsidP="004B7472">
      <w:pPr>
        <w:pStyle w:val="Default"/>
        <w:tabs>
          <w:tab w:val="left" w:pos="81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5036617</wp:posOffset>
            </wp:positionH>
            <wp:positionV relativeFrom="paragraph">
              <wp:posOffset>-582270</wp:posOffset>
            </wp:positionV>
            <wp:extent cx="583031" cy="343815"/>
            <wp:effectExtent l="19050" t="0" r="7519" b="0"/>
            <wp:wrapNone/>
            <wp:docPr id="1" name="Obrázok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1" cy="3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2">
        <w:rPr>
          <w:rFonts w:ascii="Times New Roman" w:hAnsi="Times New Roman" w:cs="Times New Roman"/>
          <w:b/>
          <w:bCs/>
        </w:rPr>
        <w:tab/>
      </w:r>
    </w:p>
    <w:p w:rsidR="00F157F3" w:rsidRPr="00F157F3" w:rsidRDefault="00622BCB" w:rsidP="002F42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F157F3">
        <w:rPr>
          <w:rFonts w:ascii="Times New Roman" w:hAnsi="Times New Roman" w:cs="Times New Roman"/>
          <w:b/>
          <w:bCs/>
          <w:szCs w:val="28"/>
        </w:rPr>
        <w:t>Výzva</w:t>
      </w:r>
      <w:r w:rsidR="00F97337">
        <w:rPr>
          <w:rFonts w:ascii="Times New Roman" w:hAnsi="Times New Roman" w:cs="Times New Roman"/>
          <w:b/>
          <w:bCs/>
          <w:szCs w:val="28"/>
        </w:rPr>
        <w:t xml:space="preserve"> </w:t>
      </w:r>
      <w:r w:rsidR="00F157F3" w:rsidRPr="00F157F3">
        <w:rPr>
          <w:rFonts w:ascii="Times New Roman" w:hAnsi="Times New Roman" w:cs="Times New Roman"/>
          <w:b/>
          <w:bCs/>
          <w:szCs w:val="28"/>
        </w:rPr>
        <w:t>na predloženie cenovej ponuky</w:t>
      </w: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25552" w:rsidRPr="00825552" w:rsidRDefault="00F157F3" w:rsidP="00F157F3">
      <w:pPr>
        <w:pStyle w:val="Odsekzoznamu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825552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Identifikácia verejného obstarávateľa:</w:t>
      </w:r>
      <w:r w:rsidR="0074219A" w:rsidRPr="00825552">
        <w:rPr>
          <w:rFonts w:ascii="Times New Roman" w:hAnsi="Times New Roman" w:cs="Times New Roman"/>
        </w:rPr>
        <w:t xml:space="preserve"> 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Názov: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Ledrov spol. s.r.o.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Sídlo: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Schreiberova 369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02061 Lednické Rovne     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Zastúpený: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Pokorný, konateľ spoločnosti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IČO: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31635041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DIČ: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2020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442105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Bankové spojenie: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PRIMA BANKA a.s.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Číslo účtu: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2821025001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/5600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IBAN: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SK32 5600 0000 0028 2102 5001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Telefón a E-mail: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 xml:space="preserve">+421 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910 951 882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; e-mail: </w:t>
      </w:r>
      <w:hyperlink r:id="rId9" w:history="1">
        <w:r w:rsidR="00943601">
          <w:rPr>
            <w:rFonts w:eastAsia="Times New Roman"/>
            <w:color w:val="222222"/>
            <w:shd w:val="clear" w:color="auto" w:fill="FFFFFF"/>
          </w:rPr>
          <w:t>konateľ</w:t>
        </w:r>
        <w:r w:rsidRPr="00F157F3">
          <w:rPr>
            <w:rFonts w:eastAsia="Times New Roman"/>
            <w:color w:val="222222"/>
            <w:shd w:val="clear" w:color="auto" w:fill="FFFFFF"/>
          </w:rPr>
          <w:t>@</w:t>
        </w:r>
        <w:r w:rsidR="00943601">
          <w:rPr>
            <w:rFonts w:eastAsia="Times New Roman"/>
            <w:color w:val="222222"/>
            <w:shd w:val="clear" w:color="auto" w:fill="FFFFFF"/>
          </w:rPr>
          <w:t>ledrov</w:t>
        </w:r>
        <w:r w:rsidRPr="00F157F3">
          <w:rPr>
            <w:rFonts w:eastAsia="Times New Roman"/>
            <w:color w:val="222222"/>
            <w:shd w:val="clear" w:color="auto" w:fill="FFFFFF"/>
          </w:rPr>
          <w:t>.sk</w:t>
        </w:r>
      </w:hyperlink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Kontaktné údaje pre VO: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</w:t>
      </w:r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Telefón: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0910 951 882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</w:p>
    <w:p w:rsidR="00F157F3" w:rsidRDefault="00F157F3" w:rsidP="00F157F3">
      <w:pPr>
        <w:spacing w:line="360" w:lineRule="auto"/>
        <w:ind w:firstLine="360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E-mail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hyperlink r:id="rId10" w:history="1"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konateľ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@</w:t>
        </w:r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ledrov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.sk</w:t>
        </w:r>
      </w:hyperlink>
    </w:p>
    <w:p w:rsidR="00825552" w:rsidRDefault="00825552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825552" w:rsidRPr="00825552" w:rsidRDefault="00825552" w:rsidP="00825552">
      <w:pPr>
        <w:pStyle w:val="Odsekzoznamu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Predmet zákazky :  </w:t>
      </w:r>
      <w:r w:rsidRPr="00825552">
        <w:rPr>
          <w:rFonts w:ascii="Times New Roman" w:hAnsi="Times New Roman" w:cs="Times New Roman"/>
          <w:b/>
        </w:rPr>
        <w:t xml:space="preserve">Dodávka elektrickej energie s prevzatím zodpovednosti za odchýlku. Dodávka elektrickej energie vrátane distribučných služieb. </w:t>
      </w:r>
    </w:p>
    <w:p w:rsidR="00825552" w:rsidRDefault="00825552" w:rsidP="00825552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</w:p>
    <w:p w:rsidR="003218EA" w:rsidRPr="003218EA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Opis predmetu zákazky:</w:t>
      </w:r>
    </w:p>
    <w:p w:rsidR="003218EA" w:rsidRDefault="006F1690" w:rsidP="00446329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Predmetom zákazky dodanie dohodnutého množstva silovej elektriny </w:t>
      </w:r>
      <w:r w:rsidR="0082555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825552" w:rsidRPr="00473DAC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na 24 mesiacov</w:t>
      </w:r>
      <w:r w:rsidR="0082555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s prevzatím zodpovednosti za odchýlku, a zabezpečenie distribúcie elektriny v kvalite garantovanej technickými podmienkami prevádzkovania distribučnej sústavy, distribúciu elektriny a poskytovanie systémových služieb do odberných miest odberateľa. </w:t>
      </w:r>
    </w:p>
    <w:p w:rsidR="00D15191" w:rsidRDefault="00D15191" w:rsidP="00446329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Dĺžka trvania zmluvy od 1.1.2021 do 31.12.2022.</w:t>
      </w:r>
    </w:p>
    <w:p w:rsidR="00AC162F" w:rsidRDefault="00AC162F" w:rsidP="00446329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Prehľad odberných miest </w:t>
      </w:r>
      <w:r w:rsidR="00F139B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 pr</w:t>
      </w:r>
      <w:r w:rsidR="0059427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edpokladaným ročným odberom v (</w:t>
      </w:r>
      <w:proofErr w:type="spellStart"/>
      <w:r w:rsidR="0059427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M</w:t>
      </w:r>
      <w:r w:rsidR="00F139B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Wh</w:t>
      </w:r>
      <w:proofErr w:type="spellEnd"/>
      <w:r w:rsidR="00F139B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) tvorí prílohu č. 1</w:t>
      </w:r>
    </w:p>
    <w:p w:rsidR="00AC162F" w:rsidRDefault="00AC162F" w:rsidP="00446329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3218EA" w:rsidRPr="00AA2E98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AA2E9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Komunikácia:</w:t>
      </w:r>
    </w:p>
    <w:p w:rsidR="003218EA" w:rsidRDefault="003218EA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Kontaktná osoba: uvedená v bode </w:t>
      </w:r>
      <w:r w:rsidR="00AC162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 tejto výzvy</w:t>
      </w:r>
    </w:p>
    <w:p w:rsidR="00AC162F" w:rsidRPr="00F157F3" w:rsidRDefault="00AC162F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Kritérium na vyhodnotenie ponúk: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Jediným kritériom na vyhodnotenie ponúk je cena celkom za celý predmet obstarávania v EUR s DPH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Ak uchádzač nie je platcom DPH, uvedie navrhovanú cenu celkom. Skutočnosť, že nie je platcom DPH, uvedie v ponuke. V prípade že sa poskytovateľ služby stane počas realizácie platcom DPH,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lastRenderedPageBreak/>
        <w:t>bude cena považovaná za cenu vrátane DPH.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Poradie uchádzačov sa určí porovnaním výšky navrhnutých ponukových cien za poskytnutie predmetu zákazky.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Úspešným uchádzačom bude ten, kto preukáže splnenie podmienky účasti a predloží ponuku s najnižšou cenou za celý predmet zákazky.</w:t>
      </w:r>
    </w:p>
    <w:p w:rsidR="00AC162F" w:rsidRDefault="00AC162F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p w:rsidR="00F469FB" w:rsidRPr="004B154A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Lehota viazanosti ponuky:</w:t>
      </w:r>
    </w:p>
    <w:p w:rsidR="00F469FB" w:rsidRDefault="0059427F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19</w:t>
      </w:r>
      <w:r w:rsidR="00F469F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4C26A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2.2020</w:t>
      </w:r>
    </w:p>
    <w:p w:rsidR="00F469FB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Obsah ponuky:</w:t>
      </w:r>
    </w:p>
    <w:p w:rsidR="00F469FB" w:rsidRDefault="00F469FB" w:rsidP="00F469F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odporúča sa predložiť </w:t>
      </w:r>
      <w:r w:rsidR="00F139B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návrh zmluvy k podpisu v deň vyhodnotenia ponúk</w:t>
      </w:r>
    </w:p>
    <w:p w:rsidR="004B154A" w:rsidRPr="004B154A" w:rsidRDefault="004B154A" w:rsidP="004B15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Predkladanie ponúk:</w:t>
      </w:r>
    </w:p>
    <w:p w:rsidR="007C3D6F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Uchádzač predloží ponuku</w:t>
      </w:r>
      <w:r w:rsidR="007C3D6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:</w:t>
      </w:r>
    </w:p>
    <w:p w:rsidR="004B154A" w:rsidRDefault="007C3D6F" w:rsidP="004B154A">
      <w:pPr>
        <w:pStyle w:val="Default"/>
        <w:numPr>
          <w:ilvl w:val="0"/>
          <w:numId w:val="17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7C3D6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Osobne, poštou na adresu sídla spoločnosti</w:t>
      </w:r>
      <w:r w:rsidR="004B154A" w:rsidRPr="007C3D6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v jednej nepriehľadnej uzatvorenej obálke a označením:</w:t>
      </w:r>
      <w:r w:rsidRPr="007C3D6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4B154A" w:rsidRPr="007C3D6F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„Ponuka </w:t>
      </w:r>
      <w:r w:rsidR="00AC162F" w:rsidRPr="007C3D6F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–</w:t>
      </w:r>
      <w:r w:rsidR="004B154A" w:rsidRPr="007C3D6F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</w:t>
      </w:r>
      <w:r w:rsidR="00AC162F" w:rsidRPr="007C3D6F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Dodávka elektrickej energie </w:t>
      </w:r>
      <w:r w:rsidR="004B154A" w:rsidRPr="007C3D6F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   alebo</w:t>
      </w:r>
    </w:p>
    <w:p w:rsidR="007C3D6F" w:rsidRPr="007C3D6F" w:rsidRDefault="007C3D6F" w:rsidP="004B154A">
      <w:pPr>
        <w:pStyle w:val="Default"/>
        <w:numPr>
          <w:ilvl w:val="0"/>
          <w:numId w:val="17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e-mailom na adresu : </w:t>
      </w:r>
      <w:hyperlink r:id="rId11" w:history="1">
        <w:r w:rsidRPr="000F7B44">
          <w:rPr>
            <w:rStyle w:val="Hypertextovprepojenie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konatel@ledrov.sk</w:t>
        </w:r>
      </w:hyperlink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ako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sken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dokumentu. </w:t>
      </w:r>
    </w:p>
    <w:p w:rsidR="004B154A" w:rsidRDefault="004B154A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Miesto doručenia ponuky: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Ledrov spol. s.r.o., </w:t>
      </w:r>
      <w:r w:rsidR="00943601"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Schreiberova 369, 02061 Lednické Rovne</w:t>
      </w:r>
      <w:r w:rsidR="00943601"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</w:t>
      </w:r>
      <w:r w:rsidR="00AC162F">
        <w:rPr>
          <w:rFonts w:ascii="Times New Roman" w:eastAsia="Times New Roman" w:hAnsi="Times New Roman" w:cs="Times New Roman"/>
          <w:color w:val="222222"/>
          <w:shd w:val="clear" w:color="auto" w:fill="FFFFFF"/>
        </w:rPr>
        <w:t>L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ehota na predloženie ponuky: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najneskôr do </w:t>
      </w:r>
      <w:r w:rsidR="0059427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18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4C26A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2.2020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do 1</w:t>
      </w:r>
      <w:r w:rsidR="00AC162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:00 hod.</w:t>
      </w:r>
    </w:p>
    <w:p w:rsidR="00F157F3" w:rsidRPr="004B154A" w:rsidRDefault="00CB6D77" w:rsidP="00F157F3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V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yhodnotenie ponúk:</w:t>
      </w:r>
    </w:p>
    <w:p w:rsidR="00AC162F" w:rsidRDefault="00446329" w:rsidP="00AC162F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Dňa </w:t>
      </w:r>
      <w:r w:rsidR="0059427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18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4C26A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2.2020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o 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 w:rsidR="0059427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4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:00 hod. </w:t>
      </w:r>
      <w:r w:rsidR="00F41C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v sídle spoločnosti</w:t>
      </w:r>
      <w:r w:rsidR="00AC162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v ten istý deň bude podpísaná zmluva. 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C26AA" w:rsidRDefault="004C26A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41CCE" w:rsidRDefault="00F41CCE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73DAC" w:rsidRDefault="00473DAC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73DAC" w:rsidRDefault="00473DAC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73DAC" w:rsidRDefault="00473DAC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73DAC" w:rsidRDefault="00473DAC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 pozdravom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B154A" w:rsidRPr="00CB6D77" w:rsidRDefault="004B154A" w:rsidP="00AD67B7">
      <w:pPr>
        <w:spacing w:line="360" w:lineRule="auto"/>
        <w:ind w:left="354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</w:t>
      </w:r>
    </w:p>
    <w:p w:rsidR="004B154A" w:rsidRDefault="00F41CCE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Tomáš Pokorný</w:t>
      </w:r>
    </w:p>
    <w:p w:rsidR="004B154A" w:rsidRDefault="004B154A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 w:rsidR="00F41CCE">
        <w:rPr>
          <w:rFonts w:ascii="Times New Roman" w:hAnsi="Times New Roman" w:cs="Times New Roman"/>
          <w:b/>
          <w:bCs/>
        </w:rPr>
        <w:t xml:space="preserve">     </w:t>
      </w:r>
      <w:r w:rsidR="004B7472">
        <w:rPr>
          <w:rFonts w:ascii="Times New Roman" w:hAnsi="Times New Roman" w:cs="Times New Roman"/>
          <w:b/>
          <w:bCs/>
        </w:rPr>
        <w:t xml:space="preserve">        </w:t>
      </w:r>
      <w:r w:rsidR="00F41CCE">
        <w:rPr>
          <w:rFonts w:ascii="Times New Roman" w:hAnsi="Times New Roman" w:cs="Times New Roman"/>
          <w:b/>
          <w:bCs/>
        </w:rPr>
        <w:t xml:space="preserve">  </w:t>
      </w:r>
      <w:r w:rsidR="004B7472">
        <w:rPr>
          <w:rFonts w:ascii="Times New Roman" w:hAnsi="Times New Roman" w:cs="Times New Roman"/>
          <w:b/>
          <w:bCs/>
        </w:rPr>
        <w:t>konateľ spoločnosti</w:t>
      </w:r>
    </w:p>
    <w:p w:rsidR="004B154A" w:rsidRDefault="004B154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5F3B40" w:rsidRPr="00CB6D77" w:rsidRDefault="005F3B40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CB6D7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Lednických Rovniach dňa </w:t>
      </w:r>
      <w:r w:rsidR="0059427F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>.0</w:t>
      </w:r>
      <w:r w:rsidR="004C26AA">
        <w:rPr>
          <w:rFonts w:ascii="Times New Roman" w:hAnsi="Times New Roman" w:cs="Times New Roman"/>
          <w:bCs/>
        </w:rPr>
        <w:t>2.2020</w:t>
      </w:r>
    </w:p>
    <w:p w:rsidR="00CB6D77" w:rsidRDefault="00CB6D7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73DAC" w:rsidRDefault="00473DAC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73DAC" w:rsidRDefault="00473DAC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F139B9" w:rsidRDefault="00F139B9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Príloha č. 1 </w:t>
      </w: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7C3D6F" w:rsidP="004B747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w:drawing>
          <wp:inline distT="0" distB="0" distL="0" distR="0">
            <wp:extent cx="5760085" cy="1799707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9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w:drawing>
          <wp:inline distT="0" distB="0" distL="0" distR="0">
            <wp:extent cx="5760085" cy="1767291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6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73DAC" w:rsidRDefault="00473DAC" w:rsidP="00473DAC">
      <w:pPr>
        <w:pageBreakBefore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3DAC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3DAC" w:rsidRPr="001C7C3D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CENOVÁ PONUKA PRE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LEDROV spol. s.r.o.</w:t>
      </w:r>
    </w:p>
    <w:p w:rsidR="00473DAC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3DAC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VYPRACOVANIE NA ZÁKLADE DOPYTU ZO DŇA: ....................................................</w:t>
      </w:r>
    </w:p>
    <w:p w:rsidR="00473DAC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3DAC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3DAC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Ponuka od (identifikačné údaje spoločnosti):</w:t>
      </w:r>
    </w:p>
    <w:p w:rsidR="00473DAC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3DAC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3DAC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3DAC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73DAC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3DAC" w:rsidRPr="001C7C3D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3DAC" w:rsidRPr="001C7C3D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24"/>
          <w:szCs w:val="24"/>
        </w:rPr>
        <w:t>KALKULÁCIA CENY</w:t>
      </w:r>
    </w:p>
    <w:p w:rsidR="00473DAC" w:rsidRPr="00C35398" w:rsidRDefault="00473DAC" w:rsidP="00473D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3DAC" w:rsidRPr="00C35398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5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Mriekatabuky"/>
        <w:tblW w:w="9074" w:type="dxa"/>
        <w:tblLook w:val="04A0"/>
      </w:tblPr>
      <w:tblGrid>
        <w:gridCol w:w="3397"/>
        <w:gridCol w:w="1985"/>
        <w:gridCol w:w="1389"/>
        <w:gridCol w:w="2303"/>
      </w:tblGrid>
      <w:tr w:rsidR="00473DAC" w:rsidRPr="00C35398" w:rsidTr="00FA3021">
        <w:tc>
          <w:tcPr>
            <w:tcW w:w="3397" w:type="dxa"/>
            <w:shd w:val="clear" w:color="auto" w:fill="C6D9F1" w:themeFill="text2" w:themeFillTint="33"/>
            <w:vAlign w:val="center"/>
          </w:tcPr>
          <w:p w:rsidR="00473DAC" w:rsidRPr="00C35398" w:rsidRDefault="00473DAC" w:rsidP="00FA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73DAC" w:rsidRPr="00C35398" w:rsidRDefault="00473DAC" w:rsidP="00FA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Cena v EUR bez DPH</w:t>
            </w:r>
          </w:p>
        </w:tc>
        <w:tc>
          <w:tcPr>
            <w:tcW w:w="1389" w:type="dxa"/>
            <w:shd w:val="clear" w:color="auto" w:fill="C6D9F1" w:themeFill="text2" w:themeFillTint="33"/>
            <w:vAlign w:val="center"/>
          </w:tcPr>
          <w:p w:rsidR="00473DAC" w:rsidRPr="00C35398" w:rsidRDefault="00473DAC" w:rsidP="00FA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473DAC" w:rsidRPr="00C35398" w:rsidRDefault="00473DAC" w:rsidP="00FA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 EUR s DPH</w:t>
            </w:r>
          </w:p>
        </w:tc>
      </w:tr>
      <w:tr w:rsidR="00473DAC" w:rsidRPr="00C35398" w:rsidTr="00473DAC">
        <w:trPr>
          <w:trHeight w:val="973"/>
        </w:trPr>
        <w:tc>
          <w:tcPr>
            <w:tcW w:w="3397" w:type="dxa"/>
            <w:vAlign w:val="center"/>
          </w:tcPr>
          <w:p w:rsidR="00473DAC" w:rsidRPr="00046BA7" w:rsidRDefault="00473DAC" w:rsidP="00FA3021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Cena v EUR/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MWh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za JT</w:t>
            </w:r>
          </w:p>
        </w:tc>
        <w:tc>
          <w:tcPr>
            <w:tcW w:w="1985" w:type="dxa"/>
            <w:vAlign w:val="center"/>
          </w:tcPr>
          <w:p w:rsidR="00473DAC" w:rsidRPr="00C35398" w:rsidRDefault="00473DAC" w:rsidP="00FA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73DAC" w:rsidRPr="00C35398" w:rsidRDefault="00473DAC" w:rsidP="00FA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73DAC" w:rsidRPr="00C35398" w:rsidRDefault="00473DAC" w:rsidP="00FA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AC" w:rsidRPr="00C35398" w:rsidTr="00473DAC">
        <w:trPr>
          <w:trHeight w:val="989"/>
        </w:trPr>
        <w:tc>
          <w:tcPr>
            <w:tcW w:w="3397" w:type="dxa"/>
            <w:vAlign w:val="center"/>
          </w:tcPr>
          <w:p w:rsidR="00473DAC" w:rsidRDefault="00473DAC" w:rsidP="00FA3021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Cena v EUR/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MWh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za 2T</w:t>
            </w:r>
          </w:p>
        </w:tc>
        <w:tc>
          <w:tcPr>
            <w:tcW w:w="1985" w:type="dxa"/>
            <w:vAlign w:val="center"/>
          </w:tcPr>
          <w:p w:rsidR="00473DAC" w:rsidRPr="00C35398" w:rsidRDefault="00473DAC" w:rsidP="00FA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73DAC" w:rsidRPr="00C35398" w:rsidRDefault="00473DAC" w:rsidP="00FA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73DAC" w:rsidRPr="00C35398" w:rsidRDefault="00473DAC" w:rsidP="00FA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DAC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73DAC" w:rsidRPr="00D15191" w:rsidRDefault="00473DAC" w:rsidP="00473DA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15191">
        <w:rPr>
          <w:rFonts w:ascii="Times New Roman" w:hAnsi="Times New Roman" w:cs="Times New Roman"/>
          <w:b/>
        </w:rPr>
        <w:t xml:space="preserve">Cenová ponuka je garantovaná počas celej dĺžky platnosti zmluvy od 1.1.2021  do </w:t>
      </w:r>
      <w:r w:rsidR="00D15191" w:rsidRPr="00D15191">
        <w:rPr>
          <w:rFonts w:ascii="Times New Roman" w:hAnsi="Times New Roman" w:cs="Times New Roman"/>
          <w:b/>
        </w:rPr>
        <w:t>31.12.2022</w:t>
      </w:r>
    </w:p>
    <w:p w:rsidR="00473DAC" w:rsidRDefault="00473DAC" w:rsidP="00473DAC">
      <w:pPr>
        <w:rPr>
          <w:rFonts w:ascii="Times New Roman" w:hAnsi="Times New Roman" w:cs="Times New Roman"/>
        </w:rPr>
      </w:pPr>
    </w:p>
    <w:p w:rsidR="00473DAC" w:rsidRDefault="00473DAC" w:rsidP="00473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Zaškrtnite:</w:t>
      </w:r>
    </w:p>
    <w:p w:rsidR="00473DAC" w:rsidRDefault="00473DAC" w:rsidP="00473DAC">
      <w:pPr>
        <w:rPr>
          <w:rFonts w:ascii="Times New Roman" w:hAnsi="Times New Roman" w:cs="Times New Roman"/>
        </w:rPr>
      </w:pPr>
    </w:p>
    <w:p w:rsidR="00473DAC" w:rsidRDefault="00473DAC" w:rsidP="00473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 PLATCI DPH      /      NIE SME PLATCI DPH</w:t>
      </w:r>
    </w:p>
    <w:p w:rsidR="00473DAC" w:rsidRDefault="00473DAC" w:rsidP="00473DAC">
      <w:pPr>
        <w:rPr>
          <w:rFonts w:ascii="Times New Roman" w:hAnsi="Times New Roman" w:cs="Times New Roman"/>
        </w:rPr>
      </w:pPr>
    </w:p>
    <w:p w:rsidR="00473DAC" w:rsidRDefault="00473DAC" w:rsidP="00473DAC">
      <w:pPr>
        <w:rPr>
          <w:rFonts w:ascii="Times New Roman" w:hAnsi="Times New Roman" w:cs="Times New Roman"/>
        </w:rPr>
      </w:pPr>
    </w:p>
    <w:p w:rsidR="00473DAC" w:rsidRDefault="00473DAC" w:rsidP="00473DAC">
      <w:pPr>
        <w:rPr>
          <w:rFonts w:ascii="Times New Roman" w:hAnsi="Times New Roman" w:cs="Times New Roman"/>
        </w:rPr>
      </w:pPr>
    </w:p>
    <w:p w:rsidR="00473DAC" w:rsidRDefault="00473DAC" w:rsidP="00473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Vypracoval: ...............................................................................................................</w:t>
      </w:r>
    </w:p>
    <w:p w:rsidR="00473DAC" w:rsidRDefault="00473DAC" w:rsidP="00473DAC">
      <w:pPr>
        <w:rPr>
          <w:rFonts w:ascii="Times New Roman" w:hAnsi="Times New Roman" w:cs="Times New Roman"/>
        </w:rPr>
      </w:pPr>
    </w:p>
    <w:p w:rsidR="00473DAC" w:rsidRDefault="00473DAC" w:rsidP="00473DAC">
      <w:pPr>
        <w:rPr>
          <w:rFonts w:ascii="Times New Roman" w:hAnsi="Times New Roman" w:cs="Times New Roman"/>
        </w:rPr>
      </w:pPr>
    </w:p>
    <w:p w:rsidR="00473DAC" w:rsidRDefault="00473DAC" w:rsidP="00473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 ...........................................................................................................................</w:t>
      </w:r>
    </w:p>
    <w:p w:rsidR="00473DAC" w:rsidRDefault="00473DAC" w:rsidP="00473DAC">
      <w:pPr>
        <w:rPr>
          <w:rFonts w:ascii="Times New Roman" w:hAnsi="Times New Roman" w:cs="Times New Roman"/>
        </w:rPr>
      </w:pPr>
    </w:p>
    <w:p w:rsidR="00473DAC" w:rsidRDefault="00473DAC" w:rsidP="00473DAC">
      <w:pPr>
        <w:rPr>
          <w:rFonts w:ascii="Times New Roman" w:hAnsi="Times New Roman" w:cs="Times New Roman"/>
        </w:rPr>
      </w:pPr>
    </w:p>
    <w:p w:rsidR="00473DAC" w:rsidRDefault="00473DAC" w:rsidP="00473DAC">
      <w:pPr>
        <w:rPr>
          <w:rFonts w:ascii="Times New Roman" w:hAnsi="Times New Roman" w:cs="Times New Roman"/>
        </w:rPr>
      </w:pPr>
    </w:p>
    <w:p w:rsidR="00473DAC" w:rsidRDefault="00473DAC" w:rsidP="00473DAC">
      <w:pPr>
        <w:rPr>
          <w:rFonts w:ascii="Times New Roman" w:hAnsi="Times New Roman" w:cs="Times New Roman"/>
        </w:rPr>
      </w:pPr>
    </w:p>
    <w:p w:rsidR="00473DAC" w:rsidRDefault="00473DAC" w:rsidP="00473DAC">
      <w:pPr>
        <w:rPr>
          <w:rFonts w:ascii="Times New Roman" w:hAnsi="Times New Roman" w:cs="Times New Roman"/>
        </w:rPr>
      </w:pPr>
    </w:p>
    <w:p w:rsidR="00473DAC" w:rsidRPr="00C35398" w:rsidRDefault="00473DAC" w:rsidP="00473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 pečiatka za uchádzača: ................................................................................</w:t>
      </w:r>
    </w:p>
    <w:p w:rsidR="00473DAC" w:rsidRPr="004B7472" w:rsidRDefault="00473DAC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473DAC" w:rsidRPr="004B7472" w:rsidSect="004B7472">
      <w:footerReference w:type="default" r:id="rId14"/>
      <w:headerReference w:type="first" r:id="rId15"/>
      <w:pgSz w:w="11906" w:h="16838"/>
      <w:pgMar w:top="993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35" w:rsidRDefault="00AC3235" w:rsidP="00AC0E49">
      <w:r>
        <w:separator/>
      </w:r>
    </w:p>
  </w:endnote>
  <w:endnote w:type="continuationSeparator" w:id="0">
    <w:p w:rsidR="00AC3235" w:rsidRDefault="00AC3235" w:rsidP="00AC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83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BD26A0" w:rsidRDefault="00BD26A0">
            <w:pPr>
              <w:pStyle w:val="Pta"/>
              <w:jc w:val="center"/>
            </w:pP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407F09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407F09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9427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407F09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407F09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407F09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9427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407F09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35" w:rsidRDefault="00AC3235" w:rsidP="00AC0E49">
      <w:r>
        <w:separator/>
      </w:r>
    </w:p>
  </w:footnote>
  <w:footnote w:type="continuationSeparator" w:id="0">
    <w:p w:rsidR="00AC3235" w:rsidRDefault="00AC3235" w:rsidP="00AC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noProof/>
        <w:sz w:val="24"/>
        <w:szCs w:val="24"/>
        <w:lang w:eastAsia="sk-SK"/>
      </w:rPr>
    </w:pPr>
  </w:p>
  <w:p w:rsidR="00943601" w:rsidRDefault="005F3B40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</w:t>
    </w:r>
    <w:r w:rsidR="00943601">
      <w:rPr>
        <w:rFonts w:ascii="Times New Roman" w:eastAsia="Calibri" w:hAnsi="Times New Roman" w:cs="Times New Roman"/>
        <w:b/>
        <w:sz w:val="24"/>
        <w:szCs w:val="24"/>
      </w:rPr>
      <w:t xml:space="preserve">Ledrov </w:t>
    </w:r>
    <w:proofErr w:type="spellStart"/>
    <w:r w:rsidR="00943601">
      <w:rPr>
        <w:rFonts w:ascii="Times New Roman" w:eastAsia="Calibri" w:hAnsi="Times New Roman" w:cs="Times New Roman"/>
        <w:b/>
        <w:sz w:val="24"/>
        <w:szCs w:val="24"/>
      </w:rPr>
      <w:t>spol.s.r.o</w:t>
    </w:r>
    <w:proofErr w:type="spellEnd"/>
    <w:r w:rsidR="00943601">
      <w:rPr>
        <w:rFonts w:ascii="Times New Roman" w:eastAsia="Calibri" w:hAnsi="Times New Roman" w:cs="Times New Roman"/>
        <w:b/>
        <w:sz w:val="24"/>
        <w:szCs w:val="24"/>
      </w:rPr>
      <w:t xml:space="preserve">. </w:t>
    </w:r>
  </w:p>
  <w:p w:rsidR="00BD26A0" w:rsidRPr="00C357AF" w:rsidRDefault="00943601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Schreiberova 369, 020 61 Lednické Rovne</w:t>
    </w:r>
  </w:p>
  <w:p w:rsidR="00BD26A0" w:rsidRPr="00C357AF" w:rsidRDefault="00BD26A0" w:rsidP="00C357A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89A"/>
    <w:multiLevelType w:val="hybridMultilevel"/>
    <w:tmpl w:val="50D46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A9E"/>
    <w:multiLevelType w:val="hybridMultilevel"/>
    <w:tmpl w:val="D37CBE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27DF"/>
    <w:multiLevelType w:val="hybridMultilevel"/>
    <w:tmpl w:val="36A83066"/>
    <w:lvl w:ilvl="0" w:tplc="1BF262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6F2D"/>
    <w:multiLevelType w:val="hybridMultilevel"/>
    <w:tmpl w:val="17906EB0"/>
    <w:lvl w:ilvl="0" w:tplc="71CAB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317E5"/>
    <w:multiLevelType w:val="hybridMultilevel"/>
    <w:tmpl w:val="9EA6F30E"/>
    <w:lvl w:ilvl="0" w:tplc="0E2C2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AF6EAD"/>
    <w:multiLevelType w:val="hybridMultilevel"/>
    <w:tmpl w:val="653AC09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D4575C"/>
    <w:multiLevelType w:val="hybridMultilevel"/>
    <w:tmpl w:val="D346B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0948"/>
    <w:multiLevelType w:val="hybridMultilevel"/>
    <w:tmpl w:val="9B86E838"/>
    <w:lvl w:ilvl="0" w:tplc="6478C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1F8A"/>
    <w:multiLevelType w:val="hybridMultilevel"/>
    <w:tmpl w:val="FF08A35C"/>
    <w:lvl w:ilvl="0" w:tplc="81BA505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D320C"/>
    <w:multiLevelType w:val="hybridMultilevel"/>
    <w:tmpl w:val="87E02A8C"/>
    <w:lvl w:ilvl="0" w:tplc="AB90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1746"/>
    <w:multiLevelType w:val="multilevel"/>
    <w:tmpl w:val="CFDE0C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4E3F1E"/>
    <w:multiLevelType w:val="hybridMultilevel"/>
    <w:tmpl w:val="D7009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822D5"/>
    <w:multiLevelType w:val="hybridMultilevel"/>
    <w:tmpl w:val="2D1AB53A"/>
    <w:lvl w:ilvl="0" w:tplc="0BAAB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450B7"/>
    <w:multiLevelType w:val="hybridMultilevel"/>
    <w:tmpl w:val="59800CEA"/>
    <w:lvl w:ilvl="0" w:tplc="C9789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64C3A"/>
    <w:multiLevelType w:val="hybridMultilevel"/>
    <w:tmpl w:val="A33813B2"/>
    <w:lvl w:ilvl="0" w:tplc="EC60D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00B83"/>
    <w:multiLevelType w:val="hybridMultilevel"/>
    <w:tmpl w:val="6EBC9BBC"/>
    <w:lvl w:ilvl="0" w:tplc="77A0A62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74745"/>
    <w:multiLevelType w:val="hybridMultilevel"/>
    <w:tmpl w:val="E5CED6D4"/>
    <w:lvl w:ilvl="0" w:tplc="42E6FA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506D"/>
    <w:multiLevelType w:val="hybridMultilevel"/>
    <w:tmpl w:val="6C325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37B"/>
    <w:multiLevelType w:val="hybridMultilevel"/>
    <w:tmpl w:val="67A48D18"/>
    <w:lvl w:ilvl="0" w:tplc="604E1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8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6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958C7"/>
    <w:rsid w:val="00014B74"/>
    <w:rsid w:val="0003552A"/>
    <w:rsid w:val="00084070"/>
    <w:rsid w:val="000B7B6C"/>
    <w:rsid w:val="000C74DA"/>
    <w:rsid w:val="000E2370"/>
    <w:rsid w:val="000F7841"/>
    <w:rsid w:val="001008AE"/>
    <w:rsid w:val="00126E17"/>
    <w:rsid w:val="00140203"/>
    <w:rsid w:val="00150826"/>
    <w:rsid w:val="001A73BA"/>
    <w:rsid w:val="001C0259"/>
    <w:rsid w:val="001D5FEC"/>
    <w:rsid w:val="00205890"/>
    <w:rsid w:val="00225C4A"/>
    <w:rsid w:val="002A5F79"/>
    <w:rsid w:val="002B3CAB"/>
    <w:rsid w:val="002E7686"/>
    <w:rsid w:val="002F42B6"/>
    <w:rsid w:val="00303247"/>
    <w:rsid w:val="00306C2B"/>
    <w:rsid w:val="003218EA"/>
    <w:rsid w:val="00335977"/>
    <w:rsid w:val="00352003"/>
    <w:rsid w:val="00354CA6"/>
    <w:rsid w:val="00373A2C"/>
    <w:rsid w:val="003A2ACD"/>
    <w:rsid w:val="003B6455"/>
    <w:rsid w:val="003D0F4D"/>
    <w:rsid w:val="003F1C4F"/>
    <w:rsid w:val="00407F09"/>
    <w:rsid w:val="00417502"/>
    <w:rsid w:val="00446329"/>
    <w:rsid w:val="004472F1"/>
    <w:rsid w:val="00473DAC"/>
    <w:rsid w:val="00483234"/>
    <w:rsid w:val="0048663F"/>
    <w:rsid w:val="00490569"/>
    <w:rsid w:val="00490A50"/>
    <w:rsid w:val="004A756F"/>
    <w:rsid w:val="004B154A"/>
    <w:rsid w:val="004B7472"/>
    <w:rsid w:val="004C26AA"/>
    <w:rsid w:val="004C30B8"/>
    <w:rsid w:val="004D44C7"/>
    <w:rsid w:val="004E26C7"/>
    <w:rsid w:val="004E6029"/>
    <w:rsid w:val="004F5769"/>
    <w:rsid w:val="00506216"/>
    <w:rsid w:val="0050745B"/>
    <w:rsid w:val="005154C5"/>
    <w:rsid w:val="00516AEE"/>
    <w:rsid w:val="00517F8E"/>
    <w:rsid w:val="00527212"/>
    <w:rsid w:val="00532710"/>
    <w:rsid w:val="0053547E"/>
    <w:rsid w:val="00554964"/>
    <w:rsid w:val="005835A7"/>
    <w:rsid w:val="00587C62"/>
    <w:rsid w:val="0059427F"/>
    <w:rsid w:val="005968A3"/>
    <w:rsid w:val="005A0ADA"/>
    <w:rsid w:val="005C0B68"/>
    <w:rsid w:val="005D4E65"/>
    <w:rsid w:val="005E1831"/>
    <w:rsid w:val="005F3B40"/>
    <w:rsid w:val="00622029"/>
    <w:rsid w:val="00622BCB"/>
    <w:rsid w:val="00631CFF"/>
    <w:rsid w:val="00656872"/>
    <w:rsid w:val="006649F6"/>
    <w:rsid w:val="00680926"/>
    <w:rsid w:val="006958C7"/>
    <w:rsid w:val="006D15C4"/>
    <w:rsid w:val="006D403E"/>
    <w:rsid w:val="006F1690"/>
    <w:rsid w:val="007118DD"/>
    <w:rsid w:val="0074219A"/>
    <w:rsid w:val="00755C80"/>
    <w:rsid w:val="0077357C"/>
    <w:rsid w:val="00796C42"/>
    <w:rsid w:val="007A10D1"/>
    <w:rsid w:val="007C3D6F"/>
    <w:rsid w:val="007D5BFD"/>
    <w:rsid w:val="00804D57"/>
    <w:rsid w:val="00806035"/>
    <w:rsid w:val="008067F4"/>
    <w:rsid w:val="00817D4C"/>
    <w:rsid w:val="00821EE0"/>
    <w:rsid w:val="00825552"/>
    <w:rsid w:val="00852573"/>
    <w:rsid w:val="008613BE"/>
    <w:rsid w:val="00864298"/>
    <w:rsid w:val="0087573E"/>
    <w:rsid w:val="00883CD1"/>
    <w:rsid w:val="00894CA0"/>
    <w:rsid w:val="008C259D"/>
    <w:rsid w:val="008D197D"/>
    <w:rsid w:val="008F30D6"/>
    <w:rsid w:val="00937D9F"/>
    <w:rsid w:val="009411D1"/>
    <w:rsid w:val="00943472"/>
    <w:rsid w:val="00943601"/>
    <w:rsid w:val="0098763E"/>
    <w:rsid w:val="00991CAA"/>
    <w:rsid w:val="009A23C2"/>
    <w:rsid w:val="009A3CB8"/>
    <w:rsid w:val="009A7CB4"/>
    <w:rsid w:val="00A034F4"/>
    <w:rsid w:val="00A11F11"/>
    <w:rsid w:val="00A53E6C"/>
    <w:rsid w:val="00AA2E98"/>
    <w:rsid w:val="00AC0E49"/>
    <w:rsid w:val="00AC162F"/>
    <w:rsid w:val="00AC3235"/>
    <w:rsid w:val="00AD67B7"/>
    <w:rsid w:val="00AF522E"/>
    <w:rsid w:val="00B01997"/>
    <w:rsid w:val="00B12EA8"/>
    <w:rsid w:val="00BD26A0"/>
    <w:rsid w:val="00BE0FB3"/>
    <w:rsid w:val="00C35398"/>
    <w:rsid w:val="00C357AF"/>
    <w:rsid w:val="00C51D88"/>
    <w:rsid w:val="00CB6D77"/>
    <w:rsid w:val="00CC7657"/>
    <w:rsid w:val="00CF0EE4"/>
    <w:rsid w:val="00D00D1E"/>
    <w:rsid w:val="00D14CC1"/>
    <w:rsid w:val="00D15191"/>
    <w:rsid w:val="00D209B2"/>
    <w:rsid w:val="00D217E7"/>
    <w:rsid w:val="00DB6351"/>
    <w:rsid w:val="00DC282A"/>
    <w:rsid w:val="00DC44B7"/>
    <w:rsid w:val="00DD111B"/>
    <w:rsid w:val="00DE2D83"/>
    <w:rsid w:val="00E63464"/>
    <w:rsid w:val="00E97E32"/>
    <w:rsid w:val="00EA320B"/>
    <w:rsid w:val="00F139B9"/>
    <w:rsid w:val="00F157F3"/>
    <w:rsid w:val="00F175B6"/>
    <w:rsid w:val="00F41CCE"/>
    <w:rsid w:val="00F469FB"/>
    <w:rsid w:val="00F92477"/>
    <w:rsid w:val="00F97337"/>
    <w:rsid w:val="00FC33E8"/>
    <w:rsid w:val="00FC78B7"/>
    <w:rsid w:val="00FC7C5F"/>
    <w:rsid w:val="00FD159F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0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0E49"/>
  </w:style>
  <w:style w:type="paragraph" w:styleId="Pta">
    <w:name w:val="footer"/>
    <w:basedOn w:val="Normlny"/>
    <w:link w:val="Pt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E49"/>
  </w:style>
  <w:style w:type="character" w:styleId="Hypertextovprepojenie">
    <w:name w:val="Hyperlink"/>
    <w:basedOn w:val="Predvolenpsmoodseku"/>
    <w:uiPriority w:val="99"/>
    <w:unhideWhenUsed/>
    <w:rsid w:val="00CF0E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E6029"/>
    <w:pPr>
      <w:ind w:left="720"/>
      <w:contextualSpacing/>
    </w:pPr>
  </w:style>
  <w:style w:type="table" w:styleId="Mriekatabuky">
    <w:name w:val="Table Grid"/>
    <w:basedOn w:val="Normlnatabuka"/>
    <w:uiPriority w:val="59"/>
    <w:rsid w:val="0012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ormalny2Char">
    <w:name w:val="seNormalny2 Char"/>
    <w:basedOn w:val="Predvolenpsmoodseku"/>
    <w:link w:val="seNormalny2"/>
    <w:rsid w:val="009411D1"/>
    <w:rPr>
      <w:rFonts w:ascii="Tahoma" w:hAnsi="Tahoma"/>
      <w:lang w:eastAsia="sk-SK"/>
    </w:rPr>
  </w:style>
  <w:style w:type="paragraph" w:customStyle="1" w:styleId="seNormalny2">
    <w:name w:val="seNormalny2"/>
    <w:basedOn w:val="Normlny"/>
    <w:link w:val="seNormalny2Char"/>
    <w:rsid w:val="009411D1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rFonts w:ascii="Tahoma" w:hAnsi="Tahoma"/>
      <w:lang w:eastAsia="sk-SK"/>
    </w:rPr>
  </w:style>
  <w:style w:type="character" w:styleId="Siln">
    <w:name w:val="Strong"/>
    <w:basedOn w:val="Predvolenpsmoodseku"/>
    <w:uiPriority w:val="22"/>
    <w:qFormat/>
    <w:rsid w:val="005A0AD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7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atel@ledr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isik@lednickerovn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ednickerovne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DFAB-7AF4-42A3-9BB3-C43E4102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banosGA</dc:creator>
  <cp:lastModifiedBy>user</cp:lastModifiedBy>
  <cp:revision>3</cp:revision>
  <cp:lastPrinted>2018-03-26T09:30:00Z</cp:lastPrinted>
  <dcterms:created xsi:type="dcterms:W3CDTF">2020-02-11T11:53:00Z</dcterms:created>
  <dcterms:modified xsi:type="dcterms:W3CDTF">2020-02-12T11:43:00Z</dcterms:modified>
</cp:coreProperties>
</file>